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52" w:rsidRDefault="00827F52"/>
    <w:p w:rsidR="00827F52" w:rsidRDefault="00DA52AE">
      <w:pPr>
        <w:jc w:val="center"/>
        <w:rPr>
          <w:b/>
          <w:u w:val="single"/>
        </w:rPr>
      </w:pPr>
      <w:r w:rsidRPr="00277ACA">
        <w:rPr>
          <w:b/>
        </w:rPr>
        <w:t xml:space="preserve">Instruction </w:t>
      </w:r>
      <w:r w:rsidR="00827F52" w:rsidRPr="00277ACA">
        <w:rPr>
          <w:b/>
        </w:rPr>
        <w:t>Plan:</w:t>
      </w:r>
      <w:r w:rsidR="00277ACA">
        <w:rPr>
          <w:b/>
        </w:rPr>
        <w:t xml:space="preserve"> </w:t>
      </w:r>
      <w:r w:rsidR="00143598">
        <w:rPr>
          <w:b/>
          <w:bCs/>
        </w:rPr>
        <w:t>Sustainable Energy Planning and Policy Analysis</w:t>
      </w:r>
    </w:p>
    <w:p w:rsidR="00827F52" w:rsidRDefault="00000FDB">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5257800" cy="342900"/>
                <wp:effectExtent l="0" t="0" r="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7B9C" id="Rectangle 4" o:spid="_x0000_s1026" style="position:absolute;margin-left:0;margin-top:3.6pt;width:4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" fillcolor="silver" stroked="f"/>
            </w:pict>
          </mc:Fallback>
        </mc:AlternateContent>
      </w:r>
      <w:r>
        <w:rPr>
          <w:noProof/>
        </w:rPr>
        <mc:AlternateContent>
          <mc:Choice Requires="wpc">
            <w:drawing>
              <wp:inline distT="0" distB="0" distL="0" distR="0">
                <wp:extent cx="5257800" cy="3429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849F99C" id="Canvas 3" o:spid="_x0000_s1026" editas="canvas" style="width:414pt;height:27pt;mso-position-horizontal-relative:char;mso-position-vertical-relative:line" coordsize="525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Y7TPz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429;visibility:visible;mso-wrap-style:square">
                  <v:fill o:detectmouseclick="t"/>
                  <v:path o:connecttype="none"/>
                </v:shape>
                <w10:anchorlock/>
              </v:group>
            </w:pict>
          </mc:Fallback>
        </mc:AlternateContent>
      </w:r>
    </w:p>
    <w:p w:rsidR="00827F52" w:rsidRDefault="00827F52"/>
    <w:p w:rsidR="00827F52" w:rsidRDefault="00143598">
      <w:pPr>
        <w:rPr>
          <w:b/>
        </w:rPr>
      </w:pPr>
      <w:r>
        <w:rPr>
          <w:b/>
        </w:rPr>
        <w:t>Year/part: I/II</w:t>
      </w:r>
      <w:r w:rsidR="00827F52">
        <w:rPr>
          <w:b/>
        </w:rPr>
        <w:tab/>
      </w:r>
      <w:r w:rsidR="00827F52">
        <w:rPr>
          <w:b/>
        </w:rPr>
        <w:tab/>
      </w:r>
      <w:r w:rsidR="00827F52">
        <w:rPr>
          <w:b/>
        </w:rPr>
        <w:tab/>
        <w:t xml:space="preserve">       </w:t>
      </w:r>
      <w:r w:rsidR="00827F52">
        <w:rPr>
          <w:b/>
        </w:rPr>
        <w:tab/>
        <w:t xml:space="preserve">Instructor: </w:t>
      </w:r>
      <w:r w:rsidR="00E6410B">
        <w:rPr>
          <w:b/>
        </w:rPr>
        <w:t>Prof.</w:t>
      </w:r>
      <w:r w:rsidR="00E54FBF">
        <w:rPr>
          <w:b/>
        </w:rPr>
        <w:t xml:space="preserve"> </w:t>
      </w:r>
      <w:r w:rsidR="00827F52">
        <w:rPr>
          <w:b/>
        </w:rPr>
        <w:t xml:space="preserve">Amrit </w:t>
      </w:r>
      <w:r w:rsidR="00E6410B">
        <w:rPr>
          <w:b/>
        </w:rPr>
        <w:t xml:space="preserve">M </w:t>
      </w:r>
      <w:r w:rsidR="00827F52">
        <w:rPr>
          <w:b/>
        </w:rPr>
        <w:t>Nakarmi</w:t>
      </w:r>
    </w:p>
    <w:p w:rsidR="007E750C" w:rsidRDefault="00827F52">
      <w:pPr>
        <w:rPr>
          <w:b/>
        </w:rPr>
      </w:pPr>
      <w:r>
        <w:rPr>
          <w:b/>
        </w:rPr>
        <w:t>Lecture</w:t>
      </w:r>
      <w:r w:rsidR="0093416D">
        <w:rPr>
          <w:b/>
        </w:rPr>
        <w:t>/tutorial</w:t>
      </w:r>
      <w:r>
        <w:rPr>
          <w:b/>
        </w:rPr>
        <w:t xml:space="preserve">: </w:t>
      </w:r>
      <w:r w:rsidR="00560203">
        <w:rPr>
          <w:b/>
        </w:rPr>
        <w:t>4</w:t>
      </w:r>
      <w:r w:rsidR="0093416D">
        <w:rPr>
          <w:b/>
        </w:rPr>
        <w:t xml:space="preserve"> </w:t>
      </w:r>
      <w:proofErr w:type="spellStart"/>
      <w:r w:rsidR="0093416D">
        <w:rPr>
          <w:b/>
        </w:rPr>
        <w:t>hrs</w:t>
      </w:r>
      <w:proofErr w:type="spellEnd"/>
      <w:r w:rsidR="0093416D">
        <w:rPr>
          <w:b/>
        </w:rPr>
        <w:tab/>
      </w:r>
      <w:r w:rsidR="0093416D">
        <w:rPr>
          <w:b/>
        </w:rPr>
        <w:tab/>
      </w:r>
      <w:r w:rsidR="0093416D">
        <w:rPr>
          <w:b/>
        </w:rPr>
        <w:tab/>
      </w:r>
      <w:r>
        <w:rPr>
          <w:b/>
        </w:rPr>
        <w:t xml:space="preserve">Start Date: </w:t>
      </w:r>
      <w:r w:rsidR="00143598">
        <w:rPr>
          <w:b/>
        </w:rPr>
        <w:t>01 Aug 2016</w:t>
      </w:r>
    </w:p>
    <w:p w:rsidR="00827F52" w:rsidRDefault="00827F52">
      <w:pPr>
        <w:rPr>
          <w:b/>
        </w:rPr>
      </w:pPr>
      <w:r>
        <w:rPr>
          <w:b/>
        </w:rPr>
        <w:tab/>
      </w:r>
      <w:r>
        <w:rPr>
          <w:b/>
        </w:rPr>
        <w:tab/>
      </w:r>
      <w:r>
        <w:rPr>
          <w:b/>
        </w:rPr>
        <w:tab/>
      </w:r>
      <w:r>
        <w:rPr>
          <w:b/>
        </w:rPr>
        <w:tab/>
      </w:r>
      <w:r>
        <w:rPr>
          <w:b/>
        </w:rPr>
        <w:tab/>
      </w:r>
      <w:r w:rsidR="00560203">
        <w:rPr>
          <w:b/>
        </w:rPr>
        <w:tab/>
      </w:r>
      <w:r>
        <w:rPr>
          <w:b/>
        </w:rPr>
        <w:t xml:space="preserve">End Date: </w:t>
      </w:r>
      <w:r w:rsidR="00143598">
        <w:rPr>
          <w:b/>
          <w:color w:val="000000" w:themeColor="text1"/>
        </w:rPr>
        <w:t>15 Aug 2015</w:t>
      </w:r>
    </w:p>
    <w:p w:rsidR="00827F52" w:rsidRDefault="00827F52">
      <w:pPr>
        <w:pStyle w:val="Heading1"/>
      </w:pPr>
      <w:r>
        <w:t>Level: M.Sc.</w:t>
      </w:r>
      <w:r>
        <w:tab/>
      </w:r>
      <w:r>
        <w:tab/>
      </w:r>
      <w:r>
        <w:tab/>
      </w:r>
      <w:r>
        <w:tab/>
      </w:r>
      <w:r>
        <w:tab/>
        <w:t xml:space="preserve">Program: </w:t>
      </w:r>
      <w:r w:rsidR="00143598">
        <w:t>MSESSD</w:t>
      </w:r>
    </w:p>
    <w:p w:rsidR="00827F52" w:rsidRDefault="00827F52"/>
    <w:p w:rsidR="003040CC" w:rsidRDefault="003040CC">
      <w:pPr>
        <w:rPr>
          <w:b/>
          <w:u w:val="single"/>
        </w:rPr>
      </w:pPr>
    </w:p>
    <w:p w:rsidR="00143598" w:rsidRPr="00322FBA" w:rsidRDefault="00143598" w:rsidP="00143598">
      <w:pPr>
        <w:jc w:val="both"/>
      </w:pPr>
      <w:r>
        <w:t xml:space="preserve">Energy plays a vital role in the socio-economic development of a country. In a developing country like Nepal, where energy poverty is high in rural areas, access to modern energy services is of utmost importance. In the present context global concern over climate change, energy and environmental issues remain of great importance to the policy-makers globally and continue to find growing awareness among the general populations of many developed and developing countries. As ideas of sustainable energy are taking root, new technologies are emerging. There is a strong awareness of the need for better harnessing of hydro and non-hydro indigenous renewable resources for sustainable development in the country. In many countries, policy- makers are proposing new energy and environmental policies that will attempt to assure a reasonable quality of life to future generations. This course provides the students to understand energy planning, analyzing energy systems economically and familiarizing with different energy policy options for better </w:t>
      </w:r>
      <w:r w:rsidR="002E74B9">
        <w:t xml:space="preserve">energy </w:t>
      </w:r>
      <w:r>
        <w:t xml:space="preserve">planning and sustainable </w:t>
      </w:r>
      <w:r w:rsidR="003D0D68">
        <w:t xml:space="preserve">energy </w:t>
      </w:r>
      <w:r>
        <w:t xml:space="preserve">policy development. </w:t>
      </w:r>
    </w:p>
    <w:p w:rsidR="003040CC" w:rsidRDefault="003040CC">
      <w:pPr>
        <w:rPr>
          <w:b/>
          <w:u w:val="single"/>
        </w:rPr>
      </w:pPr>
    </w:p>
    <w:p w:rsidR="00827F52" w:rsidRDefault="00827F52">
      <w:pPr>
        <w:rPr>
          <w:b/>
          <w:u w:val="single"/>
        </w:rPr>
      </w:pPr>
      <w:r>
        <w:rPr>
          <w:b/>
          <w:u w:val="single"/>
        </w:rPr>
        <w:t>Objective of the course</w:t>
      </w:r>
    </w:p>
    <w:p w:rsidR="00827F52" w:rsidRDefault="00827F52"/>
    <w:p w:rsidR="00827F52" w:rsidRDefault="00827F52">
      <w:r>
        <w:t xml:space="preserve">This course aims to provide basic understanding of </w:t>
      </w:r>
      <w:r w:rsidR="00560203">
        <w:t xml:space="preserve">finance and </w:t>
      </w:r>
      <w:r>
        <w:t xml:space="preserve">economics concepts in energy </w:t>
      </w:r>
      <w:r w:rsidR="00560203">
        <w:t>sector</w:t>
      </w:r>
      <w:r>
        <w:t xml:space="preserve"> especially the following:</w:t>
      </w:r>
    </w:p>
    <w:p w:rsidR="00827F52" w:rsidRDefault="00827F52"/>
    <w:p w:rsidR="00143598" w:rsidRDefault="00143598" w:rsidP="00143598">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familiarize different energy carriers such as solid biomass, fossil fuels and renewable energy for providing energy services to the people</w:t>
      </w:r>
    </w:p>
    <w:p w:rsidR="00143598" w:rsidRDefault="00143598" w:rsidP="00143598">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focus on hydro and non-hydro renewable energy technologies for sustainable development</w:t>
      </w:r>
    </w:p>
    <w:p w:rsidR="00143598" w:rsidRDefault="00143598" w:rsidP="00143598">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have ample knowledge on energy services and energy demand, and energy supply and its conversion in society</w:t>
      </w:r>
    </w:p>
    <w:p w:rsidR="00143598" w:rsidRDefault="00143598" w:rsidP="00143598">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understand energy in the social context, and the nexus among energy, economy and environment</w:t>
      </w:r>
    </w:p>
    <w:p w:rsidR="00143598" w:rsidRDefault="00143598" w:rsidP="00143598">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understand energy systems analysis using different scenario developments</w:t>
      </w:r>
    </w:p>
    <w:p w:rsidR="00143598" w:rsidRDefault="00143598" w:rsidP="00143598">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get familiar with existing energy policies and to analyze different policy options to find out better energy policies for sustainable social development</w:t>
      </w:r>
    </w:p>
    <w:p w:rsidR="00827F52" w:rsidRDefault="00827F52"/>
    <w:p w:rsidR="00827F52" w:rsidRDefault="00827F52">
      <w:pPr>
        <w:ind w:left="360"/>
      </w:pPr>
      <w:r>
        <w:rPr>
          <w:b/>
        </w:rPr>
        <w:t>Prerequisite</w:t>
      </w:r>
      <w:r>
        <w:t xml:space="preserve">: good knowledge of Microsoft Excel, Word, and </w:t>
      </w:r>
      <w:proofErr w:type="spellStart"/>
      <w:r>
        <w:t>Powerpoint</w:t>
      </w:r>
      <w:proofErr w:type="spellEnd"/>
      <w:r>
        <w:t>. If the students are n</w:t>
      </w:r>
      <w:r w:rsidR="00D70750">
        <w:t>ot familiar with these software</w:t>
      </w:r>
      <w:r>
        <w:t>, they have to get the knowledge of them on their own during the course.</w:t>
      </w:r>
      <w:r w:rsidR="00D70750">
        <w:t xml:space="preserve"> Students have to learn Long Range Energy Alternatives Planning (LEAP)</w:t>
      </w:r>
      <w:r w:rsidR="008C0EDA">
        <w:t>system</w:t>
      </w:r>
      <w:r w:rsidR="00D70750">
        <w:t xml:space="preserve"> software and basic tutorial will be taken in the afternoon classes on needs basis.</w:t>
      </w:r>
    </w:p>
    <w:p w:rsidR="00827F52" w:rsidRDefault="00827F52">
      <w:pPr>
        <w:ind w:left="360"/>
      </w:pPr>
    </w:p>
    <w:p w:rsidR="00827F52" w:rsidRDefault="00827F52">
      <w:pPr>
        <w:ind w:left="360"/>
      </w:pPr>
      <w:r>
        <w:rPr>
          <w:b/>
        </w:rPr>
        <w:t>Mark distribution</w:t>
      </w:r>
      <w:r>
        <w:t xml:space="preserve">: </w:t>
      </w:r>
      <w:r>
        <w:rPr>
          <w:b/>
        </w:rPr>
        <w:t>total marks =100</w:t>
      </w:r>
    </w:p>
    <w:p w:rsidR="00827F52" w:rsidRDefault="00827F52">
      <w:pPr>
        <w:ind w:left="360"/>
        <w:rPr>
          <w:b/>
        </w:rPr>
      </w:pPr>
      <w:r>
        <w:rPr>
          <w:b/>
        </w:rPr>
        <w:t xml:space="preserve">Assessment: =40 </w:t>
      </w:r>
    </w:p>
    <w:p w:rsidR="00827F52" w:rsidRDefault="00827F52">
      <w:pPr>
        <w:numPr>
          <w:ilvl w:val="0"/>
          <w:numId w:val="6"/>
        </w:numPr>
      </w:pPr>
      <w:r>
        <w:t>Attendance =</w:t>
      </w:r>
      <w:r w:rsidR="00C023F5">
        <w:t>2</w:t>
      </w:r>
      <w:r>
        <w:t xml:space="preserve"> (no attendance would be entertained if the student came late or became absent. If absent due to illness, medical certificate </w:t>
      </w:r>
      <w:r w:rsidR="00BB7AAC">
        <w:t>has</w:t>
      </w:r>
      <w:r>
        <w:t xml:space="preserve"> to be fur</w:t>
      </w:r>
      <w:r w:rsidR="00246D37">
        <w:t>nished</w:t>
      </w:r>
      <w:r>
        <w:t>)</w:t>
      </w:r>
    </w:p>
    <w:p w:rsidR="00827F52" w:rsidRDefault="00D70750">
      <w:pPr>
        <w:numPr>
          <w:ilvl w:val="0"/>
          <w:numId w:val="6"/>
        </w:numPr>
      </w:pPr>
      <w:r>
        <w:t>Class assignments</w:t>
      </w:r>
      <w:r w:rsidR="00827F52">
        <w:t xml:space="preserve"> =</w:t>
      </w:r>
      <w:r w:rsidR="00C023F5">
        <w:t>8</w:t>
      </w:r>
    </w:p>
    <w:p w:rsidR="00827F52" w:rsidRDefault="00827F52">
      <w:pPr>
        <w:numPr>
          <w:ilvl w:val="0"/>
          <w:numId w:val="6"/>
        </w:numPr>
      </w:pPr>
      <w:r>
        <w:t>Assessment =10</w:t>
      </w:r>
    </w:p>
    <w:p w:rsidR="00827F52" w:rsidRDefault="00827F52">
      <w:pPr>
        <w:numPr>
          <w:ilvl w:val="0"/>
          <w:numId w:val="6"/>
        </w:numPr>
      </w:pPr>
      <w:r>
        <w:t>Final course presentation and report =</w:t>
      </w:r>
      <w:r w:rsidR="00E6410B" w:rsidRPr="00E6410B">
        <w:rPr>
          <w:color w:val="000000" w:themeColor="text1"/>
        </w:rPr>
        <w:t>20</w:t>
      </w:r>
      <w:r>
        <w:t xml:space="preserve"> (on </w:t>
      </w:r>
      <w:r w:rsidR="00CD2B97">
        <w:t>energy planning and analysis of different policy scenarios for a community; village/town etc. especially household sector or health sector)</w:t>
      </w:r>
    </w:p>
    <w:p w:rsidR="00827F52" w:rsidRDefault="00827F52">
      <w:pPr>
        <w:ind w:left="360"/>
      </w:pPr>
    </w:p>
    <w:p w:rsidR="00827F52" w:rsidRDefault="00827F52">
      <w:pPr>
        <w:ind w:left="360"/>
        <w:rPr>
          <w:b/>
        </w:rPr>
      </w:pPr>
      <w:r>
        <w:rPr>
          <w:b/>
        </w:rPr>
        <w:t>Final Examination =60</w:t>
      </w:r>
    </w:p>
    <w:p w:rsidR="00827F52" w:rsidRDefault="00827F52">
      <w:pPr>
        <w:ind w:left="360"/>
      </w:pPr>
    </w:p>
    <w:p w:rsidR="00D70750" w:rsidRPr="00E303FE" w:rsidRDefault="00560203" w:rsidP="00D70750">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303FE">
        <w:rPr>
          <w:rFonts w:ascii="Times New Roman" w:eastAsia="Times New Roman" w:hAnsi="Times New Roman" w:cs="Times New Roman"/>
          <w:b/>
          <w:color w:val="000000"/>
          <w:sz w:val="24"/>
          <w:szCs w:val="24"/>
        </w:rPr>
        <w:t>Text book</w:t>
      </w:r>
      <w:r w:rsidR="00D70750" w:rsidRPr="00E303FE">
        <w:rPr>
          <w:rFonts w:ascii="Times New Roman" w:eastAsia="Times New Roman" w:hAnsi="Times New Roman" w:cs="Times New Roman"/>
          <w:b/>
          <w:color w:val="000000"/>
          <w:sz w:val="24"/>
          <w:szCs w:val="24"/>
        </w:rPr>
        <w:t>:</w:t>
      </w:r>
      <w:r w:rsidR="00D70750" w:rsidRPr="00E303FE">
        <w:rPr>
          <w:b/>
        </w:rPr>
        <w:t xml:space="preserve"> </w:t>
      </w:r>
      <w:r w:rsidR="00D70750" w:rsidRPr="00E303FE">
        <w:rPr>
          <w:b/>
          <w:color w:val="000000"/>
        </w:rPr>
        <w:t xml:space="preserve"> </w:t>
      </w:r>
      <w:proofErr w:type="spellStart"/>
      <w:r w:rsidR="00D70750" w:rsidRPr="00E303FE">
        <w:rPr>
          <w:rFonts w:ascii="Times New Roman" w:eastAsia="Times New Roman" w:hAnsi="Times New Roman" w:cs="Times New Roman"/>
          <w:b/>
          <w:color w:val="000000"/>
          <w:sz w:val="24"/>
          <w:szCs w:val="24"/>
        </w:rPr>
        <w:t>Kornelis</w:t>
      </w:r>
      <w:proofErr w:type="spellEnd"/>
      <w:r w:rsidR="00D70750" w:rsidRPr="00E303FE">
        <w:rPr>
          <w:rFonts w:ascii="Times New Roman" w:eastAsia="Times New Roman" w:hAnsi="Times New Roman" w:cs="Times New Roman"/>
          <w:b/>
          <w:color w:val="000000"/>
          <w:sz w:val="24"/>
          <w:szCs w:val="24"/>
        </w:rPr>
        <w:t xml:space="preserve"> Blok, 2006. </w:t>
      </w:r>
      <w:r w:rsidR="00D70750" w:rsidRPr="00E303FE">
        <w:rPr>
          <w:rFonts w:ascii="Times New Roman" w:eastAsia="Times New Roman" w:hAnsi="Times New Roman" w:cs="Times New Roman"/>
          <w:b/>
          <w:i/>
          <w:color w:val="000000"/>
          <w:sz w:val="24"/>
          <w:szCs w:val="24"/>
        </w:rPr>
        <w:t>Introduction to Energy Analysis</w:t>
      </w:r>
      <w:r w:rsidR="00D70750" w:rsidRPr="00E303FE">
        <w:rPr>
          <w:rFonts w:ascii="Times New Roman" w:eastAsia="Times New Roman" w:hAnsi="Times New Roman" w:cs="Times New Roman"/>
          <w:b/>
          <w:color w:val="000000"/>
          <w:sz w:val="24"/>
          <w:szCs w:val="24"/>
        </w:rPr>
        <w:t xml:space="preserve">. </w:t>
      </w:r>
      <w:proofErr w:type="spellStart"/>
      <w:r w:rsidR="00D70750" w:rsidRPr="00E303FE">
        <w:rPr>
          <w:rFonts w:ascii="Times New Roman" w:eastAsia="Times New Roman" w:hAnsi="Times New Roman" w:cs="Times New Roman"/>
          <w:b/>
          <w:color w:val="000000"/>
          <w:sz w:val="24"/>
          <w:szCs w:val="24"/>
        </w:rPr>
        <w:t>Techne</w:t>
      </w:r>
      <w:proofErr w:type="spellEnd"/>
      <w:r w:rsidR="00D70750" w:rsidRPr="00E303FE">
        <w:rPr>
          <w:rFonts w:ascii="Times New Roman" w:eastAsia="Times New Roman" w:hAnsi="Times New Roman" w:cs="Times New Roman"/>
          <w:b/>
          <w:color w:val="000000"/>
          <w:sz w:val="24"/>
          <w:szCs w:val="24"/>
        </w:rPr>
        <w:t xml:space="preserve"> Press, Amsterdam, Netherlands.</w:t>
      </w:r>
    </w:p>
    <w:p w:rsidR="007319F2" w:rsidRPr="00E303FE" w:rsidRDefault="007319F2">
      <w:pPr>
        <w:ind w:left="360"/>
        <w:rPr>
          <w:b/>
        </w:rPr>
      </w:pPr>
    </w:p>
    <w:p w:rsidR="00D70750" w:rsidRPr="00E303FE" w:rsidRDefault="00D70750" w:rsidP="00D70750">
      <w:pPr>
        <w:pStyle w:val="ListParagraph"/>
        <w:numPr>
          <w:ilvl w:val="0"/>
          <w:numId w:val="8"/>
        </w:numPr>
        <w:jc w:val="both"/>
        <w:rPr>
          <w:rFonts w:ascii="Times New Roman" w:hAnsi="Times New Roman" w:cs="Times New Roman"/>
          <w:b/>
          <w:sz w:val="24"/>
          <w:szCs w:val="24"/>
        </w:rPr>
      </w:pPr>
      <w:proofErr w:type="spellStart"/>
      <w:r w:rsidRPr="00E303FE">
        <w:rPr>
          <w:rFonts w:ascii="Times New Roman" w:hAnsi="Times New Roman" w:cs="Times New Roman"/>
          <w:b/>
          <w:sz w:val="24"/>
          <w:szCs w:val="24"/>
        </w:rPr>
        <w:t>Emanuela</w:t>
      </w:r>
      <w:proofErr w:type="spellEnd"/>
      <w:r w:rsidRPr="00E303FE">
        <w:rPr>
          <w:rFonts w:ascii="Times New Roman" w:hAnsi="Times New Roman" w:cs="Times New Roman"/>
          <w:b/>
          <w:sz w:val="24"/>
          <w:szCs w:val="24"/>
        </w:rPr>
        <w:t xml:space="preserve"> Colombo, S. Bologna, and D. </w:t>
      </w:r>
      <w:proofErr w:type="spellStart"/>
      <w:r w:rsidRPr="00E303FE">
        <w:rPr>
          <w:rFonts w:ascii="Times New Roman" w:hAnsi="Times New Roman" w:cs="Times New Roman"/>
          <w:b/>
          <w:sz w:val="24"/>
          <w:szCs w:val="24"/>
        </w:rPr>
        <w:t>Masera</w:t>
      </w:r>
      <w:proofErr w:type="spellEnd"/>
      <w:r w:rsidRPr="00E303FE">
        <w:rPr>
          <w:rFonts w:ascii="Times New Roman" w:hAnsi="Times New Roman" w:cs="Times New Roman"/>
          <w:b/>
          <w:sz w:val="24"/>
          <w:szCs w:val="24"/>
        </w:rPr>
        <w:t xml:space="preserve"> (ed.), 2013. </w:t>
      </w:r>
      <w:r w:rsidRPr="00E303FE">
        <w:rPr>
          <w:rFonts w:ascii="Times New Roman" w:hAnsi="Times New Roman" w:cs="Times New Roman"/>
          <w:b/>
          <w:i/>
          <w:sz w:val="24"/>
          <w:szCs w:val="24"/>
        </w:rPr>
        <w:t>Renewable Energy for Unleashing Sustainable Development.</w:t>
      </w:r>
      <w:r w:rsidRPr="00E303FE">
        <w:rPr>
          <w:rFonts w:ascii="Times New Roman" w:hAnsi="Times New Roman" w:cs="Times New Roman"/>
          <w:b/>
          <w:sz w:val="24"/>
          <w:szCs w:val="24"/>
        </w:rPr>
        <w:t xml:space="preserve"> Springer International Publishing, Switzerland.</w:t>
      </w:r>
    </w:p>
    <w:p w:rsidR="00D70750" w:rsidRDefault="00D70750" w:rsidP="00D70750">
      <w:pPr>
        <w:pStyle w:val="ListParagraph"/>
        <w:numPr>
          <w:ilvl w:val="0"/>
          <w:numId w:val="8"/>
        </w:numPr>
        <w:jc w:val="both"/>
        <w:rPr>
          <w:rFonts w:ascii="Times New Roman" w:hAnsi="Times New Roman" w:cs="Times New Roman"/>
          <w:b/>
          <w:sz w:val="24"/>
          <w:szCs w:val="24"/>
        </w:rPr>
      </w:pPr>
      <w:r w:rsidRPr="00E303FE">
        <w:rPr>
          <w:rFonts w:ascii="Times New Roman" w:hAnsi="Times New Roman" w:cs="Times New Roman"/>
          <w:b/>
          <w:sz w:val="24"/>
          <w:szCs w:val="24"/>
        </w:rPr>
        <w:t xml:space="preserve">Ram M. Shrestha, J.S. Acharya, 2015. </w:t>
      </w:r>
      <w:r w:rsidRPr="00E303FE">
        <w:rPr>
          <w:rFonts w:ascii="Times New Roman" w:hAnsi="Times New Roman" w:cs="Times New Roman"/>
          <w:b/>
          <w:i/>
          <w:sz w:val="24"/>
          <w:szCs w:val="24"/>
        </w:rPr>
        <w:t>Sustainable Energy Access Planning. A framework.</w:t>
      </w:r>
      <w:r w:rsidRPr="00E303FE">
        <w:rPr>
          <w:rFonts w:ascii="Times New Roman" w:hAnsi="Times New Roman" w:cs="Times New Roman"/>
          <w:b/>
          <w:sz w:val="24"/>
          <w:szCs w:val="24"/>
        </w:rPr>
        <w:t xml:space="preserve"> Asian Development Bank, Manila, Philippines.</w:t>
      </w:r>
    </w:p>
    <w:p w:rsidR="00885E75" w:rsidRPr="00885E75" w:rsidRDefault="00885E75" w:rsidP="00885E75">
      <w:pPr>
        <w:pStyle w:val="ListParagraph"/>
        <w:numPr>
          <w:ilvl w:val="0"/>
          <w:numId w:val="8"/>
        </w:numPr>
        <w:jc w:val="both"/>
        <w:rPr>
          <w:rFonts w:ascii="Times New Roman" w:hAnsi="Times New Roman" w:cs="Times New Roman"/>
          <w:b/>
          <w:sz w:val="24"/>
          <w:szCs w:val="24"/>
        </w:rPr>
      </w:pPr>
      <w:r w:rsidRPr="00885E75">
        <w:rPr>
          <w:rFonts w:ascii="Times New Roman" w:hAnsi="Times New Roman" w:cs="Times New Roman"/>
          <w:b/>
          <w:sz w:val="24"/>
          <w:szCs w:val="24"/>
        </w:rPr>
        <w:t>Ragsdale, Cliff T., “Spreadsheet Modeling and Decision Analysis, A Practical Introduction to Management Science”, 5th edition, South Western, Cengage Learning, 2008.</w:t>
      </w:r>
    </w:p>
    <w:p w:rsidR="00885E75" w:rsidRPr="00885E75" w:rsidRDefault="00885E75" w:rsidP="00885E75">
      <w:pPr>
        <w:pStyle w:val="ListParagraph"/>
        <w:numPr>
          <w:ilvl w:val="0"/>
          <w:numId w:val="8"/>
        </w:numPr>
        <w:jc w:val="both"/>
        <w:rPr>
          <w:rFonts w:ascii="Times New Roman" w:hAnsi="Times New Roman" w:cs="Times New Roman"/>
          <w:b/>
          <w:sz w:val="24"/>
          <w:szCs w:val="24"/>
        </w:rPr>
      </w:pPr>
      <w:r w:rsidRPr="00885E75">
        <w:rPr>
          <w:rFonts w:ascii="Times New Roman" w:hAnsi="Times New Roman" w:cs="Times New Roman"/>
          <w:b/>
          <w:sz w:val="24"/>
          <w:szCs w:val="24"/>
        </w:rPr>
        <w:t>Chan S. Park, 2002. Contemporary Engineering Economics. Prentice -Hall of India, New Delhi, India.</w:t>
      </w:r>
    </w:p>
    <w:p w:rsidR="004B72C4" w:rsidRDefault="004B72C4">
      <w:pPr>
        <w:ind w:left="360"/>
      </w:pPr>
    </w:p>
    <w:p w:rsidR="00827F52" w:rsidRDefault="00827F52" w:rsidP="00E303FE">
      <w:pPr>
        <w:ind w:left="360"/>
      </w:pPr>
      <w:r>
        <w:t>Apart f</w:t>
      </w:r>
      <w:r w:rsidR="0047703F">
        <w:t xml:space="preserve">rom above, </w:t>
      </w:r>
      <w:r w:rsidR="00E303FE">
        <w:t>reading materials -</w:t>
      </w:r>
      <w:r w:rsidR="0047703F">
        <w:t>handouts and notes</w:t>
      </w:r>
      <w:r w:rsidR="007319F2">
        <w:t>, journal papers</w:t>
      </w:r>
      <w:r>
        <w:t xml:space="preserve"> </w:t>
      </w:r>
      <w:r w:rsidR="00E303FE">
        <w:t>-</w:t>
      </w:r>
      <w:r>
        <w:t>will be provided to the students from time to time. Students have to prepare the presentation and report based on their knowledge gained through their studies during their experience and this program.</w:t>
      </w:r>
    </w:p>
    <w:p w:rsidR="007319F2" w:rsidRDefault="007319F2">
      <w:r>
        <w:br w:type="page"/>
      </w:r>
    </w:p>
    <w:tbl>
      <w:tblPr>
        <w:tblpPr w:leftFromText="180" w:rightFromText="180" w:horzAnchor="margin" w:tblpXSpec="center" w:tblpY="555"/>
        <w:tblW w:w="1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07"/>
        <w:gridCol w:w="1713"/>
        <w:gridCol w:w="4077"/>
        <w:gridCol w:w="2880"/>
      </w:tblGrid>
      <w:tr w:rsidR="007319F2" w:rsidRPr="007319F2" w:rsidTr="00262335">
        <w:trPr>
          <w:tblHeader/>
        </w:trPr>
        <w:tc>
          <w:tcPr>
            <w:tcW w:w="1242" w:type="dxa"/>
            <w:shd w:val="clear" w:color="auto" w:fill="CCCCCC"/>
          </w:tcPr>
          <w:p w:rsidR="007319F2" w:rsidRPr="007319F2" w:rsidRDefault="007319F2" w:rsidP="007319F2">
            <w:pPr>
              <w:ind w:left="360"/>
              <w:rPr>
                <w:b/>
              </w:rPr>
            </w:pPr>
            <w:r w:rsidRPr="007319F2">
              <w:rPr>
                <w:b/>
              </w:rPr>
              <w:lastRenderedPageBreak/>
              <w:t>S. no.</w:t>
            </w:r>
          </w:p>
        </w:tc>
        <w:tc>
          <w:tcPr>
            <w:tcW w:w="1407" w:type="dxa"/>
            <w:shd w:val="clear" w:color="auto" w:fill="CCCCCC"/>
          </w:tcPr>
          <w:p w:rsidR="007319F2" w:rsidRPr="007319F2" w:rsidRDefault="00897986" w:rsidP="007319F2">
            <w:pPr>
              <w:ind w:left="360"/>
              <w:rPr>
                <w:b/>
              </w:rPr>
            </w:pPr>
            <w:r>
              <w:rPr>
                <w:b/>
              </w:rPr>
              <w:t xml:space="preserve">Class </w:t>
            </w:r>
            <w:r w:rsidR="00E303FE">
              <w:rPr>
                <w:b/>
              </w:rPr>
              <w:t>Day</w:t>
            </w:r>
          </w:p>
        </w:tc>
        <w:tc>
          <w:tcPr>
            <w:tcW w:w="1713" w:type="dxa"/>
            <w:shd w:val="clear" w:color="auto" w:fill="CCCCCC"/>
          </w:tcPr>
          <w:p w:rsidR="007319F2" w:rsidRPr="007319F2" w:rsidRDefault="007319F2" w:rsidP="007319F2">
            <w:pPr>
              <w:ind w:left="360"/>
              <w:rPr>
                <w:b/>
              </w:rPr>
            </w:pPr>
            <w:r w:rsidRPr="007319F2">
              <w:rPr>
                <w:b/>
              </w:rPr>
              <w:t>Month</w:t>
            </w:r>
          </w:p>
        </w:tc>
        <w:tc>
          <w:tcPr>
            <w:tcW w:w="4077" w:type="dxa"/>
            <w:shd w:val="clear" w:color="auto" w:fill="CCCCCC"/>
          </w:tcPr>
          <w:p w:rsidR="007319F2" w:rsidRPr="007319F2" w:rsidRDefault="007319F2" w:rsidP="007319F2">
            <w:pPr>
              <w:ind w:left="360"/>
              <w:rPr>
                <w:b/>
              </w:rPr>
            </w:pPr>
            <w:r w:rsidRPr="007319F2">
              <w:rPr>
                <w:b/>
              </w:rPr>
              <w:t>Topics</w:t>
            </w:r>
          </w:p>
        </w:tc>
        <w:tc>
          <w:tcPr>
            <w:tcW w:w="2880" w:type="dxa"/>
            <w:shd w:val="clear" w:color="auto" w:fill="CCCCCC"/>
          </w:tcPr>
          <w:p w:rsidR="007319F2" w:rsidRPr="007319F2" w:rsidRDefault="007319F2" w:rsidP="007319F2">
            <w:pPr>
              <w:ind w:left="360"/>
              <w:rPr>
                <w:b/>
              </w:rPr>
            </w:pPr>
            <w:r w:rsidRPr="007319F2">
              <w:rPr>
                <w:b/>
              </w:rPr>
              <w:t>Remarks</w:t>
            </w:r>
          </w:p>
        </w:tc>
      </w:tr>
      <w:tr w:rsidR="007319F2" w:rsidRPr="007319F2" w:rsidTr="00262335">
        <w:trPr>
          <w:tblHeader/>
        </w:trPr>
        <w:tc>
          <w:tcPr>
            <w:tcW w:w="1242" w:type="dxa"/>
          </w:tcPr>
          <w:p w:rsidR="007319F2" w:rsidRPr="007319F2" w:rsidRDefault="007319F2" w:rsidP="007319F2">
            <w:pPr>
              <w:ind w:left="360"/>
            </w:pPr>
            <w:r w:rsidRPr="007319F2">
              <w:t>1</w:t>
            </w:r>
          </w:p>
        </w:tc>
        <w:tc>
          <w:tcPr>
            <w:tcW w:w="1407" w:type="dxa"/>
          </w:tcPr>
          <w:p w:rsidR="007319F2" w:rsidRPr="007319F2" w:rsidRDefault="00E303FE" w:rsidP="007319F2">
            <w:pPr>
              <w:ind w:left="360"/>
            </w:pPr>
            <w:r>
              <w:t>1</w:t>
            </w:r>
          </w:p>
        </w:tc>
        <w:tc>
          <w:tcPr>
            <w:tcW w:w="1713" w:type="dxa"/>
          </w:tcPr>
          <w:p w:rsidR="007319F2" w:rsidRPr="007319F2" w:rsidRDefault="00E303FE" w:rsidP="007319F2">
            <w:pPr>
              <w:ind w:left="360"/>
            </w:pPr>
            <w:r>
              <w:t>August</w:t>
            </w:r>
          </w:p>
        </w:tc>
        <w:tc>
          <w:tcPr>
            <w:tcW w:w="4077" w:type="dxa"/>
          </w:tcPr>
          <w:p w:rsidR="007319F2" w:rsidRPr="007319F2" w:rsidRDefault="001B6506" w:rsidP="007319F2">
            <w:pPr>
              <w:ind w:left="360"/>
            </w:pPr>
            <w:r>
              <w:t>Current/F</w:t>
            </w:r>
            <w:r w:rsidR="00E303FE">
              <w:t>uture Energy Scenarios of Nepal and need for sustainable energy development and energy security; what is sustainable development and energy security?</w:t>
            </w:r>
            <w:r w:rsidR="00160EF9">
              <w:t xml:space="preserve"> Energy conversion; primary, final and useful energy.</w:t>
            </w:r>
          </w:p>
        </w:tc>
        <w:tc>
          <w:tcPr>
            <w:tcW w:w="2880" w:type="dxa"/>
          </w:tcPr>
          <w:p w:rsidR="007319F2" w:rsidRPr="007319F2" w:rsidRDefault="007319F2" w:rsidP="007319F2">
            <w:pPr>
              <w:ind w:left="360"/>
            </w:pPr>
            <w:r w:rsidRPr="007319F2">
              <w:t>Lecture notes and handouts</w:t>
            </w:r>
            <w:r w:rsidR="000C3382">
              <w:t>, book chapter</w:t>
            </w:r>
            <w:r w:rsidR="00E303FE">
              <w:t xml:space="preserve"> readings</w:t>
            </w:r>
            <w:r w:rsidR="000C3382">
              <w:t xml:space="preserve"> 1 on student’s own sake</w:t>
            </w:r>
          </w:p>
        </w:tc>
      </w:tr>
      <w:tr w:rsidR="00E303FE" w:rsidRPr="007319F2" w:rsidTr="00262335">
        <w:trPr>
          <w:tblHeader/>
        </w:trPr>
        <w:tc>
          <w:tcPr>
            <w:tcW w:w="1242" w:type="dxa"/>
          </w:tcPr>
          <w:p w:rsidR="00E303FE" w:rsidRPr="007319F2" w:rsidRDefault="00E303FE" w:rsidP="00E303FE">
            <w:pPr>
              <w:ind w:left="360"/>
            </w:pPr>
            <w:r w:rsidRPr="007319F2">
              <w:t>2</w:t>
            </w:r>
          </w:p>
        </w:tc>
        <w:tc>
          <w:tcPr>
            <w:tcW w:w="1407" w:type="dxa"/>
          </w:tcPr>
          <w:p w:rsidR="00E303FE" w:rsidRPr="007319F2" w:rsidRDefault="00E303FE" w:rsidP="00E303FE">
            <w:pPr>
              <w:ind w:left="360"/>
            </w:pPr>
            <w:r>
              <w:t>2</w:t>
            </w:r>
          </w:p>
        </w:tc>
        <w:tc>
          <w:tcPr>
            <w:tcW w:w="1713" w:type="dxa"/>
          </w:tcPr>
          <w:p w:rsidR="00E303FE" w:rsidRPr="007319F2" w:rsidRDefault="00E303FE" w:rsidP="00E303FE">
            <w:pPr>
              <w:ind w:left="360"/>
            </w:pPr>
            <w:r>
              <w:t>August</w:t>
            </w:r>
          </w:p>
        </w:tc>
        <w:tc>
          <w:tcPr>
            <w:tcW w:w="4077" w:type="dxa"/>
          </w:tcPr>
          <w:p w:rsidR="00E303FE" w:rsidRPr="007319F2" w:rsidRDefault="002F61D5" w:rsidP="00E303FE">
            <w:pPr>
              <w:ind w:left="360"/>
            </w:pPr>
            <w:r>
              <w:t>Power and energy carriers; Energy Balance and statistics; energy use and electricity load factors and load curves</w:t>
            </w:r>
          </w:p>
        </w:tc>
        <w:tc>
          <w:tcPr>
            <w:tcW w:w="2880" w:type="dxa"/>
          </w:tcPr>
          <w:p w:rsidR="00E303FE" w:rsidRPr="007319F2" w:rsidRDefault="008736FF" w:rsidP="00E303FE">
            <w:pPr>
              <w:ind w:left="360"/>
            </w:pPr>
            <w:r>
              <w:t>Chapter 2 reading and assignment #1</w:t>
            </w:r>
            <w:r w:rsidR="00686321">
              <w:t>; tutorial on energy conversion</w:t>
            </w:r>
          </w:p>
        </w:tc>
      </w:tr>
      <w:tr w:rsidR="002F61D5" w:rsidRPr="007319F2" w:rsidTr="00262335">
        <w:trPr>
          <w:tblHeader/>
        </w:trPr>
        <w:tc>
          <w:tcPr>
            <w:tcW w:w="1242" w:type="dxa"/>
          </w:tcPr>
          <w:p w:rsidR="002F61D5" w:rsidRPr="007319F2" w:rsidRDefault="002F61D5" w:rsidP="002F61D5">
            <w:pPr>
              <w:ind w:left="360"/>
            </w:pPr>
            <w:r>
              <w:t>3</w:t>
            </w:r>
          </w:p>
        </w:tc>
        <w:tc>
          <w:tcPr>
            <w:tcW w:w="1407" w:type="dxa"/>
          </w:tcPr>
          <w:p w:rsidR="002F61D5" w:rsidRDefault="00C1521D" w:rsidP="002F61D5">
            <w:pPr>
              <w:ind w:left="360"/>
            </w:pPr>
            <w:r>
              <w:t>3</w:t>
            </w:r>
          </w:p>
        </w:tc>
        <w:tc>
          <w:tcPr>
            <w:tcW w:w="1713" w:type="dxa"/>
          </w:tcPr>
          <w:p w:rsidR="002F61D5" w:rsidRPr="007319F2" w:rsidRDefault="002F61D5" w:rsidP="002F61D5">
            <w:pPr>
              <w:ind w:left="360"/>
            </w:pPr>
            <w:r>
              <w:t>August</w:t>
            </w:r>
          </w:p>
        </w:tc>
        <w:tc>
          <w:tcPr>
            <w:tcW w:w="4077" w:type="dxa"/>
          </w:tcPr>
          <w:p w:rsidR="002F61D5" w:rsidRPr="007319F2" w:rsidRDefault="00AE2B25" w:rsidP="00E67279">
            <w:pPr>
              <w:ind w:left="360"/>
            </w:pPr>
            <w:r>
              <w:t>Energy services and energy demand;</w:t>
            </w:r>
            <w:r w:rsidR="00E67279">
              <w:t xml:space="preserve"> energy use in households (buildings); energy use in industrial sector; energy use in commercial (services) sector</w:t>
            </w:r>
          </w:p>
        </w:tc>
        <w:tc>
          <w:tcPr>
            <w:tcW w:w="2880" w:type="dxa"/>
          </w:tcPr>
          <w:p w:rsidR="002F61D5" w:rsidRPr="007319F2" w:rsidRDefault="00E67279" w:rsidP="002F61D5">
            <w:pPr>
              <w:ind w:left="360"/>
            </w:pPr>
            <w:r>
              <w:t>Chapter 3 reading and assignment #2</w:t>
            </w:r>
            <w:r w:rsidR="00686321">
              <w:t>; tutorial on energy balance</w:t>
            </w:r>
          </w:p>
        </w:tc>
      </w:tr>
      <w:tr w:rsidR="002F61D5" w:rsidRPr="007319F2" w:rsidTr="00262335">
        <w:trPr>
          <w:tblHeader/>
        </w:trPr>
        <w:tc>
          <w:tcPr>
            <w:tcW w:w="1242" w:type="dxa"/>
          </w:tcPr>
          <w:p w:rsidR="002F61D5" w:rsidRPr="007319F2" w:rsidRDefault="002F61D5" w:rsidP="002F61D5">
            <w:pPr>
              <w:ind w:left="360"/>
            </w:pPr>
            <w:r>
              <w:t>4</w:t>
            </w:r>
          </w:p>
        </w:tc>
        <w:tc>
          <w:tcPr>
            <w:tcW w:w="1407" w:type="dxa"/>
          </w:tcPr>
          <w:p w:rsidR="002F61D5" w:rsidRPr="007319F2" w:rsidRDefault="00C1521D" w:rsidP="002F61D5">
            <w:pPr>
              <w:ind w:left="360"/>
            </w:pPr>
            <w:r>
              <w:t>4</w:t>
            </w:r>
          </w:p>
        </w:tc>
        <w:tc>
          <w:tcPr>
            <w:tcW w:w="1713" w:type="dxa"/>
          </w:tcPr>
          <w:p w:rsidR="002F61D5" w:rsidRPr="007319F2" w:rsidRDefault="002F61D5" w:rsidP="002F61D5">
            <w:pPr>
              <w:ind w:left="360"/>
            </w:pPr>
            <w:r>
              <w:t>August</w:t>
            </w:r>
          </w:p>
        </w:tc>
        <w:tc>
          <w:tcPr>
            <w:tcW w:w="4077" w:type="dxa"/>
          </w:tcPr>
          <w:p w:rsidR="002F61D5" w:rsidRPr="007319F2" w:rsidRDefault="00E67279" w:rsidP="002F61D5">
            <w:pPr>
              <w:ind w:left="360"/>
            </w:pPr>
            <w:r>
              <w:t>Energy Extraction and conversion; non-renewable energy sources; reserves and resources; renewable energy resources and conversion; electricity production and conventional power plants; transmission and distribution of electricity and refineries.</w:t>
            </w:r>
            <w:r w:rsidR="00B35D6F">
              <w:t xml:space="preserve"> </w:t>
            </w:r>
            <w:r w:rsidR="00B35D6F" w:rsidRPr="00960974">
              <w:rPr>
                <w:highlight w:val="yellow"/>
              </w:rPr>
              <w:t>Some basic knowledge on optimization techniques in spreadsheet environment.</w:t>
            </w:r>
            <w:bookmarkStart w:id="0" w:name="_GoBack"/>
            <w:bookmarkEnd w:id="0"/>
          </w:p>
        </w:tc>
        <w:tc>
          <w:tcPr>
            <w:tcW w:w="2880" w:type="dxa"/>
          </w:tcPr>
          <w:p w:rsidR="002F61D5" w:rsidRPr="007319F2" w:rsidRDefault="00E67279" w:rsidP="002F61D5">
            <w:pPr>
              <w:ind w:left="360"/>
            </w:pPr>
            <w:r>
              <w:t>Chapter 4 reading and assignment #1 submission and issue of assignment #3</w:t>
            </w:r>
          </w:p>
        </w:tc>
      </w:tr>
      <w:tr w:rsidR="002F61D5" w:rsidRPr="007319F2" w:rsidTr="00262335">
        <w:trPr>
          <w:tblHeader/>
        </w:trPr>
        <w:tc>
          <w:tcPr>
            <w:tcW w:w="1242" w:type="dxa"/>
          </w:tcPr>
          <w:p w:rsidR="002F61D5" w:rsidRPr="007319F2" w:rsidRDefault="002F61D5" w:rsidP="002F61D5">
            <w:pPr>
              <w:ind w:left="360"/>
            </w:pPr>
            <w:r>
              <w:t>5</w:t>
            </w:r>
          </w:p>
        </w:tc>
        <w:tc>
          <w:tcPr>
            <w:tcW w:w="1407" w:type="dxa"/>
          </w:tcPr>
          <w:p w:rsidR="002F61D5" w:rsidRPr="007319F2" w:rsidRDefault="00C1521D" w:rsidP="002F61D5">
            <w:pPr>
              <w:ind w:left="360"/>
            </w:pPr>
            <w:r>
              <w:t>5</w:t>
            </w:r>
          </w:p>
        </w:tc>
        <w:tc>
          <w:tcPr>
            <w:tcW w:w="1713" w:type="dxa"/>
          </w:tcPr>
          <w:p w:rsidR="002F61D5" w:rsidRPr="007319F2" w:rsidRDefault="002F61D5" w:rsidP="002F61D5">
            <w:pPr>
              <w:ind w:left="360"/>
            </w:pPr>
            <w:r>
              <w:t>August</w:t>
            </w:r>
          </w:p>
        </w:tc>
        <w:tc>
          <w:tcPr>
            <w:tcW w:w="4077" w:type="dxa"/>
          </w:tcPr>
          <w:p w:rsidR="002F61D5" w:rsidRPr="007319F2" w:rsidRDefault="00E67279" w:rsidP="002F61D5">
            <w:pPr>
              <w:ind w:left="360"/>
            </w:pPr>
            <w:r>
              <w:t>Energy markets; oil and oil markets; coal; electricity markets; and price elasticities of energy commodity</w:t>
            </w:r>
          </w:p>
        </w:tc>
        <w:tc>
          <w:tcPr>
            <w:tcW w:w="2880" w:type="dxa"/>
          </w:tcPr>
          <w:p w:rsidR="002F61D5" w:rsidRPr="007319F2" w:rsidRDefault="00E67279" w:rsidP="002F61D5">
            <w:pPr>
              <w:ind w:left="360"/>
            </w:pPr>
            <w:r>
              <w:t>Chapter 5 reading and assignment #2 submission and issue of assignment # 4</w:t>
            </w:r>
            <w:r w:rsidR="002F61D5" w:rsidRPr="007319F2">
              <w:t xml:space="preserve"> </w:t>
            </w:r>
          </w:p>
        </w:tc>
      </w:tr>
      <w:tr w:rsidR="002F61D5" w:rsidRPr="007319F2" w:rsidTr="00262335">
        <w:trPr>
          <w:tblHeader/>
        </w:trPr>
        <w:tc>
          <w:tcPr>
            <w:tcW w:w="1242" w:type="dxa"/>
          </w:tcPr>
          <w:p w:rsidR="002F61D5" w:rsidRPr="007319F2" w:rsidRDefault="002F61D5" w:rsidP="002F61D5">
            <w:pPr>
              <w:ind w:left="360"/>
            </w:pPr>
            <w:r>
              <w:t>6</w:t>
            </w:r>
          </w:p>
        </w:tc>
        <w:tc>
          <w:tcPr>
            <w:tcW w:w="1407" w:type="dxa"/>
          </w:tcPr>
          <w:p w:rsidR="002F61D5" w:rsidRPr="007319F2" w:rsidRDefault="00C1521D" w:rsidP="002F61D5">
            <w:pPr>
              <w:ind w:left="360"/>
            </w:pPr>
            <w:r>
              <w:t>6</w:t>
            </w:r>
          </w:p>
        </w:tc>
        <w:tc>
          <w:tcPr>
            <w:tcW w:w="1713" w:type="dxa"/>
          </w:tcPr>
          <w:p w:rsidR="002F61D5" w:rsidRPr="007319F2" w:rsidRDefault="002F61D5" w:rsidP="002F61D5">
            <w:pPr>
              <w:ind w:left="360"/>
            </w:pPr>
            <w:r>
              <w:t>August</w:t>
            </w:r>
          </w:p>
        </w:tc>
        <w:tc>
          <w:tcPr>
            <w:tcW w:w="4077" w:type="dxa"/>
          </w:tcPr>
          <w:p w:rsidR="002F61D5" w:rsidRPr="007319F2" w:rsidRDefault="00B27B41" w:rsidP="002F61D5">
            <w:pPr>
              <w:ind w:left="360"/>
            </w:pPr>
            <w:r>
              <w:t>Energy in the social context; energy and economy; social aspects of energy use; environmental aspect of energy use; sustainable development; sustainable energy development and energy security</w:t>
            </w:r>
          </w:p>
        </w:tc>
        <w:tc>
          <w:tcPr>
            <w:tcW w:w="2880" w:type="dxa"/>
          </w:tcPr>
          <w:p w:rsidR="002F61D5" w:rsidRPr="007319F2" w:rsidRDefault="00B27B41" w:rsidP="00B27B41">
            <w:pPr>
              <w:ind w:left="360"/>
            </w:pPr>
            <w:r>
              <w:t>Chapter 6 reading and assignment #3 submission and issue of assignment # 5</w:t>
            </w:r>
          </w:p>
        </w:tc>
      </w:tr>
      <w:tr w:rsidR="002F61D5" w:rsidRPr="007319F2" w:rsidTr="00262335">
        <w:trPr>
          <w:tblHeader/>
        </w:trPr>
        <w:tc>
          <w:tcPr>
            <w:tcW w:w="1242" w:type="dxa"/>
          </w:tcPr>
          <w:p w:rsidR="002F61D5" w:rsidRPr="007319F2" w:rsidRDefault="002F61D5" w:rsidP="002F61D5">
            <w:pPr>
              <w:ind w:left="360"/>
            </w:pPr>
            <w:r>
              <w:t>7</w:t>
            </w:r>
          </w:p>
        </w:tc>
        <w:tc>
          <w:tcPr>
            <w:tcW w:w="1407" w:type="dxa"/>
          </w:tcPr>
          <w:p w:rsidR="002F61D5" w:rsidRPr="007319F2" w:rsidRDefault="00C1521D" w:rsidP="002F61D5">
            <w:pPr>
              <w:ind w:left="360"/>
            </w:pPr>
            <w:r>
              <w:t>7</w:t>
            </w:r>
          </w:p>
        </w:tc>
        <w:tc>
          <w:tcPr>
            <w:tcW w:w="1713" w:type="dxa"/>
          </w:tcPr>
          <w:p w:rsidR="002F61D5" w:rsidRPr="007319F2" w:rsidRDefault="002F61D5" w:rsidP="002F61D5">
            <w:pPr>
              <w:ind w:left="360"/>
            </w:pPr>
            <w:r>
              <w:t>August</w:t>
            </w:r>
          </w:p>
        </w:tc>
        <w:tc>
          <w:tcPr>
            <w:tcW w:w="4077" w:type="dxa"/>
          </w:tcPr>
          <w:p w:rsidR="002F61D5" w:rsidRPr="007319F2" w:rsidRDefault="002F61D5" w:rsidP="002F61D5">
            <w:pPr>
              <w:ind w:left="360"/>
            </w:pPr>
            <w:r w:rsidRPr="007319F2">
              <w:t xml:space="preserve">Capital budgeting techniques contd.; cash flows –free cash flows (FCF) and discounted cash-flow modeling on spreadsheet; </w:t>
            </w:r>
            <w:r w:rsidR="00987F67">
              <w:t>Net Present Value (NPV) and Internal rate of return (IRR) calculations</w:t>
            </w:r>
          </w:p>
        </w:tc>
        <w:tc>
          <w:tcPr>
            <w:tcW w:w="2880" w:type="dxa"/>
          </w:tcPr>
          <w:p w:rsidR="002F61D5" w:rsidRPr="007319F2" w:rsidRDefault="00E14252" w:rsidP="00E14252">
            <w:pPr>
              <w:ind w:left="360"/>
            </w:pPr>
            <w:r>
              <w:t>Chapter 11reading and assignment #4 submission and issue of assignment # 6; Chapter 7 and 8 (Chan S. Park, Contemporary Energy Economics)</w:t>
            </w:r>
          </w:p>
        </w:tc>
      </w:tr>
      <w:tr w:rsidR="002F61D5" w:rsidRPr="007319F2" w:rsidTr="00262335">
        <w:trPr>
          <w:tblHeader/>
        </w:trPr>
        <w:tc>
          <w:tcPr>
            <w:tcW w:w="1242" w:type="dxa"/>
          </w:tcPr>
          <w:p w:rsidR="002F61D5" w:rsidRPr="007319F2" w:rsidRDefault="002F61D5" w:rsidP="002F61D5">
            <w:pPr>
              <w:ind w:left="360"/>
            </w:pPr>
            <w:r>
              <w:lastRenderedPageBreak/>
              <w:t>8</w:t>
            </w:r>
          </w:p>
        </w:tc>
        <w:tc>
          <w:tcPr>
            <w:tcW w:w="1407" w:type="dxa"/>
          </w:tcPr>
          <w:p w:rsidR="002F61D5" w:rsidRPr="007319F2" w:rsidRDefault="00C1521D" w:rsidP="002F61D5">
            <w:pPr>
              <w:ind w:left="360"/>
            </w:pPr>
            <w:r>
              <w:t>8</w:t>
            </w:r>
          </w:p>
        </w:tc>
        <w:tc>
          <w:tcPr>
            <w:tcW w:w="1713" w:type="dxa"/>
          </w:tcPr>
          <w:p w:rsidR="002F61D5" w:rsidRPr="007319F2" w:rsidRDefault="002F61D5" w:rsidP="002F61D5">
            <w:pPr>
              <w:ind w:left="360"/>
            </w:pPr>
            <w:r>
              <w:t>August</w:t>
            </w:r>
          </w:p>
        </w:tc>
        <w:tc>
          <w:tcPr>
            <w:tcW w:w="4077" w:type="dxa"/>
          </w:tcPr>
          <w:p w:rsidR="002F61D5" w:rsidRPr="007319F2" w:rsidRDefault="00987F67" w:rsidP="002F61D5">
            <w:pPr>
              <w:ind w:left="360"/>
            </w:pPr>
            <w:r>
              <w:t xml:space="preserve">Economic analysis: benefit-cost analysis; life-cycle cost analysis; </w:t>
            </w:r>
            <w:proofErr w:type="spellStart"/>
            <w:r>
              <w:t>levelized</w:t>
            </w:r>
            <w:proofErr w:type="spellEnd"/>
            <w:r>
              <w:t xml:space="preserve"> cost of electricity</w:t>
            </w:r>
          </w:p>
        </w:tc>
        <w:tc>
          <w:tcPr>
            <w:tcW w:w="2880" w:type="dxa"/>
          </w:tcPr>
          <w:p w:rsidR="002F61D5" w:rsidRPr="007319F2" w:rsidRDefault="00E14252" w:rsidP="00E14252">
            <w:pPr>
              <w:ind w:left="360"/>
            </w:pPr>
            <w:r>
              <w:t>Chapter 11reading and assignment #5 submission and issue of assignment # 7; Chapter17 (Chan S. Park, Contemporary Energy Economics)</w:t>
            </w:r>
          </w:p>
        </w:tc>
      </w:tr>
      <w:tr w:rsidR="002F61D5" w:rsidRPr="007319F2" w:rsidTr="00262335">
        <w:trPr>
          <w:tblHeader/>
        </w:trPr>
        <w:tc>
          <w:tcPr>
            <w:tcW w:w="1242" w:type="dxa"/>
          </w:tcPr>
          <w:p w:rsidR="002F61D5" w:rsidRPr="007319F2" w:rsidRDefault="002F61D5" w:rsidP="002F61D5">
            <w:pPr>
              <w:ind w:left="360"/>
            </w:pPr>
            <w:r>
              <w:t>9</w:t>
            </w:r>
          </w:p>
        </w:tc>
        <w:tc>
          <w:tcPr>
            <w:tcW w:w="1407" w:type="dxa"/>
          </w:tcPr>
          <w:p w:rsidR="002F61D5" w:rsidRPr="007319F2" w:rsidRDefault="00C1521D" w:rsidP="002F61D5">
            <w:pPr>
              <w:ind w:left="360"/>
            </w:pPr>
            <w:r>
              <w:t>9</w:t>
            </w:r>
          </w:p>
        </w:tc>
        <w:tc>
          <w:tcPr>
            <w:tcW w:w="1713" w:type="dxa"/>
          </w:tcPr>
          <w:p w:rsidR="002F61D5" w:rsidRPr="007319F2" w:rsidRDefault="002F61D5" w:rsidP="002F61D5">
            <w:pPr>
              <w:ind w:left="360"/>
            </w:pPr>
            <w:r>
              <w:t>August</w:t>
            </w:r>
          </w:p>
        </w:tc>
        <w:tc>
          <w:tcPr>
            <w:tcW w:w="4077" w:type="dxa"/>
          </w:tcPr>
          <w:p w:rsidR="002F61D5" w:rsidRPr="007319F2" w:rsidRDefault="00E14252" w:rsidP="002F61D5">
            <w:pPr>
              <w:ind w:left="360"/>
            </w:pPr>
            <w:r>
              <w:t>Risk analysis</w:t>
            </w:r>
            <w:r w:rsidR="002F61D5" w:rsidRPr="007319F2">
              <w:t xml:space="preserve"> </w:t>
            </w:r>
            <w:r>
              <w:t>and simulation in energy project evaluations</w:t>
            </w:r>
          </w:p>
        </w:tc>
        <w:tc>
          <w:tcPr>
            <w:tcW w:w="2880" w:type="dxa"/>
          </w:tcPr>
          <w:p w:rsidR="002F61D5" w:rsidRPr="007319F2" w:rsidRDefault="00E14252" w:rsidP="002F61D5">
            <w:pPr>
              <w:ind w:left="360"/>
            </w:pPr>
            <w:r>
              <w:t>Chapter 12 (Ragsdale’s book on spreadsheet modeling)</w:t>
            </w:r>
            <w:r w:rsidR="00813C00">
              <w:t xml:space="preserve">; tutorial on monte </w:t>
            </w:r>
            <w:proofErr w:type="spellStart"/>
            <w:r w:rsidR="00813C00">
              <w:t>carlo</w:t>
            </w:r>
            <w:proofErr w:type="spellEnd"/>
            <w:r w:rsidR="00813C00">
              <w:t xml:space="preserve"> simulation using Crystal Ball; submission of assignment #6</w:t>
            </w:r>
          </w:p>
        </w:tc>
      </w:tr>
      <w:tr w:rsidR="002F61D5" w:rsidRPr="007319F2" w:rsidTr="00262335">
        <w:trPr>
          <w:tblHeader/>
        </w:trPr>
        <w:tc>
          <w:tcPr>
            <w:tcW w:w="1242" w:type="dxa"/>
          </w:tcPr>
          <w:p w:rsidR="002F61D5" w:rsidRPr="007319F2" w:rsidRDefault="002F61D5" w:rsidP="002F61D5">
            <w:pPr>
              <w:ind w:left="360"/>
            </w:pPr>
            <w:r>
              <w:t>10</w:t>
            </w:r>
          </w:p>
        </w:tc>
        <w:tc>
          <w:tcPr>
            <w:tcW w:w="1407" w:type="dxa"/>
          </w:tcPr>
          <w:p w:rsidR="002F61D5" w:rsidRPr="007319F2" w:rsidRDefault="00C1521D" w:rsidP="002F61D5">
            <w:pPr>
              <w:ind w:left="360"/>
            </w:pPr>
            <w:r>
              <w:t>10</w:t>
            </w:r>
          </w:p>
        </w:tc>
        <w:tc>
          <w:tcPr>
            <w:tcW w:w="1713" w:type="dxa"/>
          </w:tcPr>
          <w:p w:rsidR="002F61D5" w:rsidRPr="007319F2" w:rsidRDefault="002F61D5" w:rsidP="002F61D5">
            <w:pPr>
              <w:ind w:left="360"/>
            </w:pPr>
            <w:r>
              <w:t>August</w:t>
            </w:r>
          </w:p>
        </w:tc>
        <w:tc>
          <w:tcPr>
            <w:tcW w:w="4077" w:type="dxa"/>
          </w:tcPr>
          <w:p w:rsidR="002F61D5" w:rsidRPr="007319F2" w:rsidRDefault="00E14252" w:rsidP="002F61D5">
            <w:pPr>
              <w:ind w:left="360"/>
            </w:pPr>
            <w:r>
              <w:t>Scenario analysis</w:t>
            </w:r>
            <w:r w:rsidR="002F61D5" w:rsidRPr="007319F2">
              <w:t xml:space="preserve"> </w:t>
            </w:r>
          </w:p>
        </w:tc>
        <w:tc>
          <w:tcPr>
            <w:tcW w:w="2880" w:type="dxa"/>
          </w:tcPr>
          <w:p w:rsidR="002F61D5" w:rsidRPr="007319F2" w:rsidRDefault="00813C00" w:rsidP="002F61D5">
            <w:pPr>
              <w:ind w:left="360"/>
            </w:pPr>
            <w:r>
              <w:t>Submission of assignment # 7; Tutorial on LEAP</w:t>
            </w:r>
          </w:p>
        </w:tc>
      </w:tr>
      <w:tr w:rsidR="002F61D5" w:rsidRPr="007319F2" w:rsidTr="00262335">
        <w:trPr>
          <w:tblHeader/>
        </w:trPr>
        <w:tc>
          <w:tcPr>
            <w:tcW w:w="1242" w:type="dxa"/>
          </w:tcPr>
          <w:p w:rsidR="002F61D5" w:rsidRPr="007319F2" w:rsidRDefault="002F61D5" w:rsidP="002F61D5">
            <w:pPr>
              <w:ind w:left="360"/>
            </w:pPr>
            <w:r w:rsidRPr="007319F2">
              <w:t>1</w:t>
            </w:r>
            <w:r>
              <w:t>1</w:t>
            </w:r>
          </w:p>
        </w:tc>
        <w:tc>
          <w:tcPr>
            <w:tcW w:w="1407" w:type="dxa"/>
          </w:tcPr>
          <w:p w:rsidR="002F61D5" w:rsidRPr="007319F2" w:rsidRDefault="00C1521D" w:rsidP="002F61D5">
            <w:pPr>
              <w:ind w:left="360"/>
            </w:pPr>
            <w:r>
              <w:t>11</w:t>
            </w:r>
          </w:p>
        </w:tc>
        <w:tc>
          <w:tcPr>
            <w:tcW w:w="1713" w:type="dxa"/>
          </w:tcPr>
          <w:p w:rsidR="002F61D5" w:rsidRPr="007319F2" w:rsidRDefault="002F61D5" w:rsidP="002F61D5">
            <w:pPr>
              <w:ind w:left="360"/>
            </w:pPr>
            <w:r>
              <w:t>August</w:t>
            </w:r>
          </w:p>
        </w:tc>
        <w:tc>
          <w:tcPr>
            <w:tcW w:w="4077" w:type="dxa"/>
          </w:tcPr>
          <w:p w:rsidR="002F61D5" w:rsidRPr="007319F2" w:rsidRDefault="00E14252" w:rsidP="002F61D5">
            <w:pPr>
              <w:ind w:left="360"/>
            </w:pPr>
            <w:r>
              <w:t>Energy Systems modeling using Long Range Energy Alternatives Planning (LEAP) software</w:t>
            </w:r>
          </w:p>
        </w:tc>
        <w:tc>
          <w:tcPr>
            <w:tcW w:w="2880" w:type="dxa"/>
          </w:tcPr>
          <w:p w:rsidR="002F61D5" w:rsidRPr="007319F2" w:rsidRDefault="00E14252" w:rsidP="002F61D5">
            <w:pPr>
              <w:ind w:left="360"/>
            </w:pPr>
            <w:r>
              <w:t>Tutorial on LEAP</w:t>
            </w:r>
          </w:p>
        </w:tc>
      </w:tr>
      <w:tr w:rsidR="002F61D5" w:rsidRPr="007319F2" w:rsidTr="00262335">
        <w:trPr>
          <w:tblHeader/>
        </w:trPr>
        <w:tc>
          <w:tcPr>
            <w:tcW w:w="1242" w:type="dxa"/>
          </w:tcPr>
          <w:p w:rsidR="002F61D5" w:rsidRPr="00813C00" w:rsidRDefault="002F61D5" w:rsidP="002F61D5">
            <w:pPr>
              <w:ind w:left="360"/>
            </w:pPr>
            <w:r w:rsidRPr="00813C00">
              <w:t>12</w:t>
            </w:r>
          </w:p>
        </w:tc>
        <w:tc>
          <w:tcPr>
            <w:tcW w:w="1407" w:type="dxa"/>
          </w:tcPr>
          <w:p w:rsidR="002F61D5" w:rsidRPr="00813C00" w:rsidRDefault="00C1521D" w:rsidP="002F61D5">
            <w:pPr>
              <w:ind w:left="360"/>
            </w:pPr>
            <w:r w:rsidRPr="00813C00">
              <w:t>12</w:t>
            </w:r>
          </w:p>
        </w:tc>
        <w:tc>
          <w:tcPr>
            <w:tcW w:w="1713" w:type="dxa"/>
          </w:tcPr>
          <w:p w:rsidR="002F61D5" w:rsidRPr="007319F2" w:rsidRDefault="002F61D5" w:rsidP="002F61D5">
            <w:pPr>
              <w:ind w:left="360"/>
            </w:pPr>
            <w:r>
              <w:t>August</w:t>
            </w:r>
          </w:p>
        </w:tc>
        <w:tc>
          <w:tcPr>
            <w:tcW w:w="4077" w:type="dxa"/>
          </w:tcPr>
          <w:p w:rsidR="002F61D5" w:rsidRPr="00813C00" w:rsidRDefault="00813C00" w:rsidP="00C247FD">
            <w:pPr>
              <w:ind w:left="360"/>
            </w:pPr>
            <w:r>
              <w:t>Policies for renewable energy and energy efficiency for sustainable energy development and energy security</w:t>
            </w:r>
            <w:r w:rsidR="00C247FD">
              <w:t xml:space="preserve"> using LEAP</w:t>
            </w:r>
          </w:p>
        </w:tc>
        <w:tc>
          <w:tcPr>
            <w:tcW w:w="2880" w:type="dxa"/>
          </w:tcPr>
          <w:p w:rsidR="002F61D5" w:rsidRPr="007319F2" w:rsidRDefault="00813C00" w:rsidP="002F61D5">
            <w:pPr>
              <w:ind w:left="360"/>
            </w:pPr>
            <w:r>
              <w:t xml:space="preserve">Tutorial on Energy Policy analysis using LEAP </w:t>
            </w:r>
          </w:p>
        </w:tc>
      </w:tr>
      <w:tr w:rsidR="00C247FD" w:rsidRPr="007319F2" w:rsidTr="00262335">
        <w:trPr>
          <w:tblHeader/>
        </w:trPr>
        <w:tc>
          <w:tcPr>
            <w:tcW w:w="1242" w:type="dxa"/>
          </w:tcPr>
          <w:p w:rsidR="00C247FD" w:rsidRPr="00813C00" w:rsidRDefault="00C247FD" w:rsidP="00C247FD">
            <w:pPr>
              <w:ind w:left="360"/>
            </w:pPr>
            <w:r w:rsidRPr="00813C00">
              <w:t>13</w:t>
            </w:r>
          </w:p>
        </w:tc>
        <w:tc>
          <w:tcPr>
            <w:tcW w:w="1407" w:type="dxa"/>
          </w:tcPr>
          <w:p w:rsidR="00C247FD" w:rsidRPr="00813C00" w:rsidRDefault="00C247FD" w:rsidP="00C247FD">
            <w:pPr>
              <w:ind w:left="360"/>
            </w:pPr>
            <w:r w:rsidRPr="00813C00">
              <w:t>13</w:t>
            </w:r>
          </w:p>
        </w:tc>
        <w:tc>
          <w:tcPr>
            <w:tcW w:w="1713" w:type="dxa"/>
          </w:tcPr>
          <w:p w:rsidR="00C247FD" w:rsidRPr="007319F2" w:rsidRDefault="00C247FD" w:rsidP="00C247FD">
            <w:pPr>
              <w:ind w:left="360"/>
            </w:pPr>
            <w:r>
              <w:t>August</w:t>
            </w:r>
          </w:p>
        </w:tc>
        <w:tc>
          <w:tcPr>
            <w:tcW w:w="4077" w:type="dxa"/>
          </w:tcPr>
          <w:p w:rsidR="00C247FD" w:rsidRPr="00813C00" w:rsidRDefault="00C247FD" w:rsidP="00C247FD">
            <w:pPr>
              <w:ind w:left="360"/>
            </w:pPr>
            <w:r>
              <w:t>Existing energy policies in Nepal</w:t>
            </w:r>
          </w:p>
        </w:tc>
        <w:tc>
          <w:tcPr>
            <w:tcW w:w="2880" w:type="dxa"/>
          </w:tcPr>
          <w:p w:rsidR="00C247FD" w:rsidRPr="007319F2" w:rsidRDefault="00C247FD" w:rsidP="00C247FD">
            <w:pPr>
              <w:ind w:left="360"/>
            </w:pPr>
          </w:p>
        </w:tc>
      </w:tr>
      <w:tr w:rsidR="00C247FD" w:rsidRPr="007319F2" w:rsidTr="00262335">
        <w:trPr>
          <w:tblHeader/>
        </w:trPr>
        <w:tc>
          <w:tcPr>
            <w:tcW w:w="1242" w:type="dxa"/>
          </w:tcPr>
          <w:p w:rsidR="00C247FD" w:rsidRPr="00813C00" w:rsidRDefault="00C247FD" w:rsidP="00C247FD">
            <w:pPr>
              <w:ind w:left="360"/>
            </w:pPr>
            <w:r w:rsidRPr="00813C00">
              <w:t>14</w:t>
            </w:r>
          </w:p>
        </w:tc>
        <w:tc>
          <w:tcPr>
            <w:tcW w:w="1407" w:type="dxa"/>
          </w:tcPr>
          <w:p w:rsidR="00C247FD" w:rsidRPr="00813C00" w:rsidRDefault="00C247FD" w:rsidP="00C247FD">
            <w:pPr>
              <w:ind w:left="360"/>
            </w:pPr>
            <w:r w:rsidRPr="00813C00">
              <w:t>14</w:t>
            </w:r>
          </w:p>
        </w:tc>
        <w:tc>
          <w:tcPr>
            <w:tcW w:w="1713" w:type="dxa"/>
          </w:tcPr>
          <w:p w:rsidR="00C247FD" w:rsidRPr="007319F2" w:rsidRDefault="00C247FD" w:rsidP="00C247FD">
            <w:pPr>
              <w:ind w:left="360"/>
            </w:pPr>
            <w:r>
              <w:t>August</w:t>
            </w:r>
          </w:p>
        </w:tc>
        <w:tc>
          <w:tcPr>
            <w:tcW w:w="4077" w:type="dxa"/>
          </w:tcPr>
          <w:p w:rsidR="00C247FD" w:rsidRPr="00813C00" w:rsidRDefault="00C247FD" w:rsidP="00C247FD">
            <w:pPr>
              <w:ind w:left="360"/>
            </w:pPr>
            <w:r>
              <w:t>Energy Derivatives</w:t>
            </w:r>
          </w:p>
        </w:tc>
        <w:tc>
          <w:tcPr>
            <w:tcW w:w="2880" w:type="dxa"/>
          </w:tcPr>
          <w:p w:rsidR="00C247FD" w:rsidRPr="007319F2" w:rsidRDefault="00C247FD" w:rsidP="00C247FD">
            <w:pPr>
              <w:ind w:left="360"/>
            </w:pPr>
          </w:p>
        </w:tc>
      </w:tr>
      <w:tr w:rsidR="00C247FD" w:rsidRPr="007319F2" w:rsidTr="00262335">
        <w:trPr>
          <w:tblHeader/>
        </w:trPr>
        <w:tc>
          <w:tcPr>
            <w:tcW w:w="1242" w:type="dxa"/>
          </w:tcPr>
          <w:p w:rsidR="00C247FD" w:rsidRPr="00C247FD" w:rsidRDefault="00C247FD" w:rsidP="00C247FD">
            <w:pPr>
              <w:ind w:left="360"/>
              <w:rPr>
                <w:highlight w:val="yellow"/>
              </w:rPr>
            </w:pPr>
            <w:r w:rsidRPr="00C247FD">
              <w:rPr>
                <w:highlight w:val="yellow"/>
              </w:rPr>
              <w:t>15</w:t>
            </w:r>
          </w:p>
        </w:tc>
        <w:tc>
          <w:tcPr>
            <w:tcW w:w="1407" w:type="dxa"/>
          </w:tcPr>
          <w:p w:rsidR="00C247FD" w:rsidRPr="00C247FD" w:rsidRDefault="00C247FD" w:rsidP="00C247FD">
            <w:pPr>
              <w:ind w:left="360"/>
              <w:rPr>
                <w:highlight w:val="yellow"/>
              </w:rPr>
            </w:pPr>
            <w:r w:rsidRPr="00C247FD">
              <w:rPr>
                <w:highlight w:val="yellow"/>
              </w:rPr>
              <w:t>15</w:t>
            </w:r>
          </w:p>
        </w:tc>
        <w:tc>
          <w:tcPr>
            <w:tcW w:w="1713" w:type="dxa"/>
          </w:tcPr>
          <w:p w:rsidR="00C247FD" w:rsidRPr="00C247FD" w:rsidRDefault="00C247FD" w:rsidP="00C247FD">
            <w:pPr>
              <w:ind w:left="360"/>
              <w:rPr>
                <w:highlight w:val="yellow"/>
              </w:rPr>
            </w:pPr>
            <w:r w:rsidRPr="00C247FD">
              <w:rPr>
                <w:highlight w:val="yellow"/>
              </w:rPr>
              <w:t>August</w:t>
            </w:r>
          </w:p>
        </w:tc>
        <w:tc>
          <w:tcPr>
            <w:tcW w:w="4077" w:type="dxa"/>
          </w:tcPr>
          <w:p w:rsidR="00C247FD" w:rsidRPr="00C247FD" w:rsidRDefault="00C247FD" w:rsidP="00C247FD">
            <w:pPr>
              <w:ind w:left="360"/>
              <w:rPr>
                <w:highlight w:val="yellow"/>
              </w:rPr>
            </w:pPr>
            <w:r w:rsidRPr="00C247FD">
              <w:rPr>
                <w:highlight w:val="yellow"/>
              </w:rPr>
              <w:t>Final Report Submission and presentation of energy</w:t>
            </w:r>
            <w:r w:rsidR="0032308B">
              <w:rPr>
                <w:highlight w:val="yellow"/>
              </w:rPr>
              <w:t xml:space="preserve"> systems analysis for a village, town, </w:t>
            </w:r>
            <w:r w:rsidRPr="00C247FD">
              <w:rPr>
                <w:highlight w:val="yellow"/>
              </w:rPr>
              <w:t>community</w:t>
            </w:r>
            <w:r w:rsidR="0032308B">
              <w:rPr>
                <w:highlight w:val="yellow"/>
              </w:rPr>
              <w:t xml:space="preserve"> </w:t>
            </w:r>
            <w:r w:rsidR="00643B17">
              <w:rPr>
                <w:highlight w:val="yellow"/>
              </w:rPr>
              <w:t xml:space="preserve">and </w:t>
            </w:r>
            <w:r w:rsidR="0032308B">
              <w:rPr>
                <w:highlight w:val="yellow"/>
              </w:rPr>
              <w:t>etc.</w:t>
            </w:r>
          </w:p>
        </w:tc>
        <w:tc>
          <w:tcPr>
            <w:tcW w:w="2880" w:type="dxa"/>
          </w:tcPr>
          <w:p w:rsidR="00C247FD" w:rsidRPr="00C247FD" w:rsidRDefault="00C247FD" w:rsidP="00C247FD">
            <w:pPr>
              <w:ind w:left="360"/>
              <w:rPr>
                <w:highlight w:val="yellow"/>
              </w:rPr>
            </w:pPr>
            <w:r w:rsidRPr="00C247FD">
              <w:rPr>
                <w:highlight w:val="yellow"/>
              </w:rPr>
              <w:t>To be done after 2 weeks from the class 10</w:t>
            </w:r>
          </w:p>
        </w:tc>
      </w:tr>
    </w:tbl>
    <w:p w:rsidR="00827F52" w:rsidRDefault="00827F52">
      <w:pPr>
        <w:ind w:left="360"/>
        <w:sectPr w:rsidR="00827F52">
          <w:headerReference w:type="default" r:id="rId8"/>
          <w:footerReference w:type="even" r:id="rId9"/>
          <w:footerReference w:type="default" r:id="rId10"/>
          <w:pgSz w:w="11909" w:h="16834" w:code="9"/>
          <w:pgMar w:top="1440" w:right="1800" w:bottom="1440" w:left="1800" w:header="720" w:footer="720" w:gutter="0"/>
          <w:cols w:space="720"/>
          <w:docGrid w:linePitch="360"/>
        </w:sectPr>
      </w:pPr>
    </w:p>
    <w:p w:rsidR="00827F52" w:rsidRDefault="00827F52">
      <w:pPr>
        <w:ind w:left="360"/>
        <w:sectPr w:rsidR="00827F52">
          <w:type w:val="continuous"/>
          <w:pgSz w:w="11909" w:h="16834" w:code="9"/>
          <w:pgMar w:top="1440" w:right="1800" w:bottom="1440" w:left="1800" w:header="720" w:footer="720" w:gutter="0"/>
          <w:cols w:space="720"/>
          <w:docGrid w:linePitch="360"/>
        </w:sectPr>
      </w:pPr>
    </w:p>
    <w:p w:rsidR="00827F52" w:rsidRDefault="00827F52">
      <w:pPr>
        <w:sectPr w:rsidR="00827F52">
          <w:type w:val="continuous"/>
          <w:pgSz w:w="11909" w:h="16834" w:code="9"/>
          <w:pgMar w:top="1440" w:right="1800" w:bottom="1440" w:left="1800" w:header="720" w:footer="720" w:gutter="0"/>
          <w:cols w:space="720"/>
          <w:docGrid w:linePitch="360"/>
        </w:sectPr>
      </w:pPr>
    </w:p>
    <w:p w:rsidR="005720B6" w:rsidRDefault="005720B6" w:rsidP="005720B6">
      <w:pPr>
        <w:pStyle w:val="Heading2"/>
      </w:pPr>
      <w:r>
        <w:t>Curriculum Vitae of Instructor (lectures)</w:t>
      </w:r>
    </w:p>
    <w:p w:rsidR="005720B6" w:rsidRDefault="005720B6" w:rsidP="005720B6"/>
    <w:p w:rsidR="00000FDB" w:rsidRDefault="00000FDB" w:rsidP="00000FDB">
      <w:pPr>
        <w:pStyle w:val="Footer"/>
        <w:tabs>
          <w:tab w:val="clear" w:pos="4320"/>
          <w:tab w:val="clear" w:pos="8640"/>
        </w:tabs>
      </w:pPr>
      <w:r>
        <w:t xml:space="preserve">Title </w:t>
      </w:r>
      <w:r>
        <w:tab/>
      </w:r>
      <w:r>
        <w:tab/>
      </w:r>
      <w:r>
        <w:tab/>
      </w:r>
      <w:r>
        <w:tab/>
        <w:t>Professor&amp; Coordinator, Energy Systems Planning &amp;</w:t>
      </w:r>
      <w:r>
        <w:tab/>
      </w:r>
      <w:r>
        <w:tab/>
      </w:r>
      <w:r>
        <w:tab/>
      </w:r>
      <w:r>
        <w:tab/>
        <w:t>Analysis Unit, Center for Energy Studies, IOE/TU</w:t>
      </w:r>
    </w:p>
    <w:p w:rsidR="00000FDB" w:rsidRDefault="00000FDB" w:rsidP="00000FDB">
      <w:pPr>
        <w:pStyle w:val="Footer"/>
        <w:tabs>
          <w:tab w:val="clear" w:pos="4320"/>
          <w:tab w:val="clear" w:pos="8640"/>
        </w:tabs>
      </w:pPr>
    </w:p>
    <w:p w:rsidR="00000FDB" w:rsidRDefault="00000FDB" w:rsidP="00000FDB">
      <w:pPr>
        <w:ind w:left="2880" w:hanging="2880"/>
      </w:pPr>
      <w:r>
        <w:t xml:space="preserve">Academic background </w:t>
      </w:r>
      <w:r>
        <w:tab/>
        <w:t>PhD (Public Policy in energy sector</w:t>
      </w:r>
      <w:r>
        <w:rPr>
          <w:b/>
          <w:bCs/>
        </w:rPr>
        <w:t>)</w:t>
      </w:r>
      <w:r>
        <w:t xml:space="preserve"> in energy systems planning and policy analysis from SJM School of Management, IIT Bombay, India, </w:t>
      </w:r>
    </w:p>
    <w:p w:rsidR="00000FDB" w:rsidRDefault="00000FDB" w:rsidP="00000FDB">
      <w:r>
        <w:tab/>
      </w:r>
      <w:r>
        <w:tab/>
      </w:r>
      <w:r>
        <w:tab/>
      </w:r>
      <w:r>
        <w:tab/>
      </w:r>
    </w:p>
    <w:p w:rsidR="00000FDB" w:rsidRDefault="00000FDB" w:rsidP="00000FDB">
      <w:pPr>
        <w:ind w:left="2880"/>
      </w:pPr>
      <w:proofErr w:type="spellStart"/>
      <w:r>
        <w:t>M.Eng</w:t>
      </w:r>
      <w:proofErr w:type="spellEnd"/>
      <w:r>
        <w:t xml:space="preserve"> in engineering management, University of Alberta, Canada</w:t>
      </w:r>
    </w:p>
    <w:p w:rsidR="00000FDB" w:rsidRDefault="00000FDB" w:rsidP="00000FDB">
      <w:pPr>
        <w:ind w:left="2160" w:firstLine="720"/>
      </w:pPr>
    </w:p>
    <w:p w:rsidR="00000FDB" w:rsidRDefault="00000FDB" w:rsidP="00000FDB">
      <w:pPr>
        <w:ind w:left="2880"/>
      </w:pPr>
      <w:r>
        <w:t xml:space="preserve">MSc (honors) in mechanical engineering, </w:t>
      </w:r>
      <w:proofErr w:type="spellStart"/>
      <w:r>
        <w:t>Kharkiv</w:t>
      </w:r>
      <w:proofErr w:type="spellEnd"/>
      <w:r>
        <w:t xml:space="preserve"> National Automobile and Highway University, FSU, </w:t>
      </w:r>
    </w:p>
    <w:p w:rsidR="00000FDB" w:rsidRDefault="00000FDB" w:rsidP="00000FDB">
      <w:r>
        <w:tab/>
      </w:r>
      <w:r>
        <w:tab/>
      </w:r>
      <w:r>
        <w:tab/>
      </w:r>
      <w:r>
        <w:tab/>
      </w:r>
    </w:p>
    <w:p w:rsidR="00000FDB" w:rsidRDefault="00000FDB" w:rsidP="00000FDB">
      <w:pPr>
        <w:ind w:left="2880" w:hanging="2880"/>
      </w:pPr>
      <w:r>
        <w:lastRenderedPageBreak/>
        <w:t>Experience</w:t>
      </w:r>
      <w:r>
        <w:tab/>
        <w:t>Teaching experience of more than 3</w:t>
      </w:r>
      <w:r w:rsidR="00594072">
        <w:t>8</w:t>
      </w:r>
      <w:r>
        <w:t xml:space="preserve"> years &amp; experience of more than 26 years in private and public enterprises</w:t>
      </w:r>
    </w:p>
    <w:p w:rsidR="00000FDB" w:rsidRDefault="00000FDB" w:rsidP="00000FDB">
      <w:pPr>
        <w:ind w:left="1440" w:hanging="1440"/>
      </w:pPr>
      <w:r>
        <w:tab/>
      </w:r>
    </w:p>
    <w:p w:rsidR="00594072" w:rsidRDefault="00000FDB" w:rsidP="00000FDB">
      <w:pPr>
        <w:ind w:left="1440" w:hanging="1440"/>
      </w:pPr>
      <w:r>
        <w:tab/>
      </w:r>
    </w:p>
    <w:p w:rsidR="00813C00" w:rsidRDefault="00813C00" w:rsidP="00594072">
      <w:pPr>
        <w:ind w:left="1440"/>
        <w:rPr>
          <w:b/>
        </w:rPr>
      </w:pPr>
    </w:p>
    <w:p w:rsidR="00813C00" w:rsidRDefault="00813C00" w:rsidP="00594072">
      <w:pPr>
        <w:ind w:left="1440"/>
        <w:rPr>
          <w:b/>
        </w:rPr>
      </w:pPr>
    </w:p>
    <w:p w:rsidR="00813C00" w:rsidRDefault="00813C00" w:rsidP="00594072">
      <w:pPr>
        <w:ind w:left="1440"/>
        <w:rPr>
          <w:b/>
        </w:rPr>
      </w:pPr>
    </w:p>
    <w:p w:rsidR="00000FDB" w:rsidRDefault="00000FDB" w:rsidP="00594072">
      <w:pPr>
        <w:ind w:left="1440"/>
        <w:rPr>
          <w:b/>
        </w:rPr>
      </w:pPr>
      <w:r w:rsidRPr="0025775A">
        <w:rPr>
          <w:b/>
        </w:rPr>
        <w:t>Local Appraiser, Review Team</w:t>
      </w:r>
      <w:r>
        <w:rPr>
          <w:b/>
        </w:rPr>
        <w:t xml:space="preserve">/Appraisal Team, </w:t>
      </w:r>
      <w:r w:rsidRPr="0025775A">
        <w:rPr>
          <w:b/>
        </w:rPr>
        <w:t>GIZ, December 2013</w:t>
      </w:r>
      <w:r>
        <w:rPr>
          <w:b/>
        </w:rPr>
        <w:t>/ March 2015</w:t>
      </w:r>
      <w:r w:rsidR="00B9389D">
        <w:rPr>
          <w:b/>
        </w:rPr>
        <w:t>/Feb 2016</w:t>
      </w:r>
    </w:p>
    <w:p w:rsidR="00000FDB" w:rsidRDefault="00000FDB" w:rsidP="00000FDB">
      <w:pPr>
        <w:ind w:left="1440" w:hanging="1440"/>
        <w:rPr>
          <w:b/>
        </w:rPr>
      </w:pPr>
    </w:p>
    <w:p w:rsidR="00000FDB" w:rsidRDefault="00000FDB" w:rsidP="00000FDB">
      <w:pPr>
        <w:ind w:left="1440" w:hanging="1440"/>
        <w:rPr>
          <w:b/>
        </w:rPr>
      </w:pPr>
      <w:r>
        <w:rPr>
          <w:b/>
        </w:rPr>
        <w:tab/>
        <w:t>Member, Alternative Energy Promotion Board, Alterative Energy Promotion Centre, Feb 2013 – Feb 2015</w:t>
      </w:r>
    </w:p>
    <w:p w:rsidR="00000FDB" w:rsidRDefault="00000FDB" w:rsidP="00000FDB">
      <w:pPr>
        <w:ind w:left="1440" w:hanging="1440"/>
        <w:rPr>
          <w:b/>
        </w:rPr>
      </w:pPr>
    </w:p>
    <w:p w:rsidR="00000FDB" w:rsidRPr="0025775A" w:rsidRDefault="00000FDB" w:rsidP="00000FDB">
      <w:pPr>
        <w:ind w:left="1440"/>
        <w:rPr>
          <w:b/>
        </w:rPr>
      </w:pPr>
      <w:r>
        <w:rPr>
          <w:b/>
        </w:rPr>
        <w:t xml:space="preserve">Member, Selection Committee for Executive Director, </w:t>
      </w:r>
      <w:proofErr w:type="gramStart"/>
      <w:r>
        <w:rPr>
          <w:b/>
        </w:rPr>
        <w:t xml:space="preserve">AEPC,   </w:t>
      </w:r>
      <w:proofErr w:type="gramEnd"/>
      <w:r>
        <w:rPr>
          <w:b/>
        </w:rPr>
        <w:t xml:space="preserve">     2012/2014</w:t>
      </w:r>
    </w:p>
    <w:p w:rsidR="00000FDB" w:rsidRDefault="00000FDB" w:rsidP="00000FDB">
      <w:pPr>
        <w:ind w:left="1440" w:hanging="1440"/>
      </w:pPr>
    </w:p>
    <w:p w:rsidR="00000FDB" w:rsidRPr="00922A69" w:rsidRDefault="00000FDB" w:rsidP="00000FDB">
      <w:pPr>
        <w:ind w:left="1440" w:hanging="1440"/>
        <w:rPr>
          <w:b/>
        </w:rPr>
      </w:pPr>
      <w:r>
        <w:tab/>
      </w:r>
      <w:r>
        <w:rPr>
          <w:b/>
        </w:rPr>
        <w:t>Deputy Team Leader &amp; Energy Systems modeler, Low Emission Economic Strategy for Nepal, AEPC, Ministry of Science, Technology and Environment, Government of Nepal, April 2013 –Oct 2014</w:t>
      </w:r>
    </w:p>
    <w:p w:rsidR="00000FDB" w:rsidRDefault="00000FDB" w:rsidP="00000FDB">
      <w:pPr>
        <w:ind w:left="1440" w:hanging="1440"/>
      </w:pPr>
    </w:p>
    <w:p w:rsidR="00000FDB" w:rsidRPr="00922A69" w:rsidRDefault="00000FDB" w:rsidP="00000FDB">
      <w:pPr>
        <w:ind w:left="1440" w:hanging="1440"/>
        <w:rPr>
          <w:b/>
        </w:rPr>
      </w:pPr>
      <w:r>
        <w:tab/>
      </w:r>
      <w:r w:rsidRPr="00922A69">
        <w:rPr>
          <w:b/>
        </w:rPr>
        <w:t>Deputy-Team Leader, Long term vision 2050 of the water resources and energy sector, Water &amp; Energy Commission Sec</w:t>
      </w:r>
      <w:r>
        <w:rPr>
          <w:b/>
        </w:rPr>
        <w:t>retariat, Government of Nepal,</w:t>
      </w:r>
      <w:r>
        <w:rPr>
          <w:b/>
        </w:rPr>
        <w:tab/>
      </w:r>
      <w:r w:rsidRPr="00922A69">
        <w:rPr>
          <w:b/>
        </w:rPr>
        <w:t xml:space="preserve">April 2012 - </w:t>
      </w:r>
      <w:r>
        <w:rPr>
          <w:b/>
        </w:rPr>
        <w:t>December 2013.</w:t>
      </w:r>
    </w:p>
    <w:p w:rsidR="00000FDB" w:rsidRDefault="00000FDB" w:rsidP="00000FDB">
      <w:r>
        <w:tab/>
      </w:r>
      <w:r>
        <w:tab/>
      </w:r>
    </w:p>
    <w:p w:rsidR="00000FDB" w:rsidRPr="007E750C" w:rsidRDefault="00000FDB" w:rsidP="00000FDB">
      <w:pPr>
        <w:rPr>
          <w:b/>
        </w:rPr>
      </w:pPr>
      <w:r w:rsidRPr="007E750C">
        <w:rPr>
          <w:b/>
        </w:rPr>
        <w:tab/>
      </w:r>
      <w:r w:rsidRPr="007E750C">
        <w:rPr>
          <w:b/>
        </w:rPr>
        <w:tab/>
        <w:t xml:space="preserve">Lead Consultant, Rapid Assessment/Gap Analysis for achieving </w:t>
      </w:r>
      <w:r>
        <w:rPr>
          <w:b/>
        </w:rPr>
        <w:tab/>
      </w:r>
      <w:r>
        <w:rPr>
          <w:b/>
        </w:rPr>
        <w:tab/>
      </w:r>
      <w:r w:rsidRPr="007E750C">
        <w:rPr>
          <w:b/>
        </w:rPr>
        <w:t xml:space="preserve">main objectives of UN's Sustainable Energy for All (SE4ALL) </w:t>
      </w:r>
      <w:r>
        <w:rPr>
          <w:b/>
        </w:rPr>
        <w:tab/>
      </w:r>
      <w:r>
        <w:rPr>
          <w:b/>
        </w:rPr>
        <w:tab/>
      </w:r>
      <w:r>
        <w:rPr>
          <w:b/>
        </w:rPr>
        <w:tab/>
      </w:r>
      <w:r w:rsidRPr="007E750C">
        <w:rPr>
          <w:b/>
        </w:rPr>
        <w:t>program</w:t>
      </w:r>
      <w:r>
        <w:rPr>
          <w:b/>
        </w:rPr>
        <w:tab/>
      </w:r>
      <w:r>
        <w:rPr>
          <w:b/>
        </w:rPr>
        <w:tab/>
      </w:r>
      <w:r>
        <w:rPr>
          <w:b/>
        </w:rPr>
        <w:tab/>
      </w:r>
      <w:r>
        <w:rPr>
          <w:b/>
        </w:rPr>
        <w:tab/>
      </w:r>
      <w:r w:rsidRPr="007E750C">
        <w:rPr>
          <w:b/>
        </w:rPr>
        <w:t>Dec 2012 - April 2013</w:t>
      </w:r>
    </w:p>
    <w:p w:rsidR="00000FDB" w:rsidRPr="007E750C" w:rsidRDefault="00000FDB" w:rsidP="00000FDB">
      <w:r>
        <w:tab/>
      </w:r>
      <w:r>
        <w:tab/>
      </w:r>
      <w:r>
        <w:tab/>
      </w:r>
      <w:r>
        <w:tab/>
      </w:r>
      <w:r>
        <w:tab/>
      </w:r>
      <w:r>
        <w:tab/>
      </w:r>
      <w:r>
        <w:tab/>
      </w:r>
    </w:p>
    <w:p w:rsidR="00000FDB" w:rsidRPr="00855C55" w:rsidRDefault="00000FDB" w:rsidP="00000FDB">
      <w:pPr>
        <w:ind w:left="1440"/>
        <w:rPr>
          <w:b/>
        </w:rPr>
      </w:pPr>
      <w:r w:rsidRPr="00855C55">
        <w:rPr>
          <w:b/>
        </w:rPr>
        <w:t>Member, High Level Committee on operations and reform of Nepal Oil Corporation, Nepal Government, March –April 2011</w:t>
      </w:r>
    </w:p>
    <w:p w:rsidR="00000FDB" w:rsidRDefault="00000FDB" w:rsidP="00000FDB">
      <w:pPr>
        <w:ind w:left="1440"/>
      </w:pPr>
    </w:p>
    <w:p w:rsidR="00000FDB" w:rsidRDefault="00000FDB" w:rsidP="00000FDB">
      <w:pPr>
        <w:ind w:left="1440" w:hanging="1440"/>
      </w:pPr>
      <w:r>
        <w:tab/>
      </w:r>
      <w:r w:rsidRPr="001811BF">
        <w:rPr>
          <w:b/>
          <w:bCs/>
        </w:rPr>
        <w:t>Co-Team leader</w:t>
      </w:r>
      <w:r>
        <w:t xml:space="preserve">, </w:t>
      </w:r>
      <w:r w:rsidRPr="00EA60AE">
        <w:rPr>
          <w:b/>
          <w:bCs/>
        </w:rPr>
        <w:t>Energy Resources Strategy for Nepal Project</w:t>
      </w:r>
      <w:r w:rsidR="00907D2E">
        <w:rPr>
          <w:b/>
          <w:bCs/>
        </w:rPr>
        <w:t xml:space="preserve"> </w:t>
      </w:r>
      <w:r w:rsidRPr="00EA60AE">
        <w:rPr>
          <w:b/>
          <w:bCs/>
        </w:rPr>
        <w:t>under Water &amp; Energy Commission Secretariat, Government of Nepal</w:t>
      </w:r>
      <w:r>
        <w:t xml:space="preserve">, </w:t>
      </w:r>
      <w:r>
        <w:tab/>
      </w:r>
      <w:r>
        <w:tab/>
      </w:r>
      <w:r>
        <w:tab/>
        <w:t xml:space="preserve"> 2007 - 2010</w:t>
      </w:r>
      <w:r>
        <w:tab/>
      </w:r>
    </w:p>
    <w:p w:rsidR="00000FDB" w:rsidRDefault="00000FDB" w:rsidP="00000FDB">
      <w:pPr>
        <w:ind w:left="1440" w:hanging="1440"/>
      </w:pPr>
      <w:r>
        <w:tab/>
      </w:r>
    </w:p>
    <w:p w:rsidR="00000FDB" w:rsidRDefault="00000FDB" w:rsidP="00000FDB">
      <w:pPr>
        <w:ind w:left="1440"/>
      </w:pPr>
      <w:r w:rsidRPr="001811BF">
        <w:rPr>
          <w:b/>
          <w:bCs/>
        </w:rPr>
        <w:t>Vice-President (CG Group)</w:t>
      </w:r>
      <w:r>
        <w:t>, 1997 –2004</w:t>
      </w:r>
    </w:p>
    <w:p w:rsidR="00000FDB" w:rsidRDefault="00000FDB" w:rsidP="00000FDB">
      <w:r>
        <w:tab/>
      </w:r>
      <w:r>
        <w:tab/>
      </w:r>
    </w:p>
    <w:p w:rsidR="00000FDB" w:rsidRDefault="00000FDB" w:rsidP="00000FDB">
      <w:pPr>
        <w:ind w:left="720" w:firstLine="720"/>
      </w:pPr>
      <w:r w:rsidRPr="001811BF">
        <w:rPr>
          <w:b/>
          <w:bCs/>
        </w:rPr>
        <w:t>GM, Nepal Oil Corporation Ltd.,</w:t>
      </w:r>
      <w:r>
        <w:t xml:space="preserve"> 1991-1995</w:t>
      </w:r>
    </w:p>
    <w:p w:rsidR="00000FDB" w:rsidRDefault="00000FDB" w:rsidP="00000FDB">
      <w:pPr>
        <w:ind w:left="720" w:firstLine="720"/>
      </w:pPr>
    </w:p>
    <w:p w:rsidR="00000FDB" w:rsidRDefault="00000FDB" w:rsidP="00000FDB">
      <w:r>
        <w:tab/>
      </w:r>
      <w:r>
        <w:tab/>
      </w:r>
      <w:r w:rsidRPr="001811BF">
        <w:rPr>
          <w:b/>
          <w:bCs/>
        </w:rPr>
        <w:t xml:space="preserve">Chairman &amp; Director, Nepal Lube Oil Ltd. </w:t>
      </w:r>
      <w:r>
        <w:t>(Ex)</w:t>
      </w:r>
    </w:p>
    <w:p w:rsidR="00000FDB" w:rsidRDefault="00000FDB" w:rsidP="00000FDB"/>
    <w:p w:rsidR="00000FDB" w:rsidRDefault="00000FDB" w:rsidP="00000FDB">
      <w:r>
        <w:tab/>
      </w:r>
      <w:r>
        <w:tab/>
      </w:r>
      <w:r w:rsidRPr="001811BF">
        <w:rPr>
          <w:b/>
          <w:bCs/>
        </w:rPr>
        <w:t xml:space="preserve">Director, </w:t>
      </w:r>
      <w:proofErr w:type="spellStart"/>
      <w:r w:rsidRPr="001811BF">
        <w:rPr>
          <w:b/>
          <w:bCs/>
        </w:rPr>
        <w:t>Gorakhkali</w:t>
      </w:r>
      <w:proofErr w:type="spellEnd"/>
      <w:r w:rsidRPr="001811BF">
        <w:rPr>
          <w:b/>
          <w:bCs/>
        </w:rPr>
        <w:t xml:space="preserve"> Rubber </w:t>
      </w:r>
      <w:proofErr w:type="spellStart"/>
      <w:r w:rsidRPr="001811BF">
        <w:rPr>
          <w:b/>
          <w:bCs/>
        </w:rPr>
        <w:t>Udyog</w:t>
      </w:r>
      <w:proofErr w:type="spellEnd"/>
      <w:r w:rsidRPr="001811BF">
        <w:rPr>
          <w:b/>
          <w:bCs/>
        </w:rPr>
        <w:t xml:space="preserve"> Ltd.</w:t>
      </w:r>
      <w:r>
        <w:t xml:space="preserve"> (Ex)</w:t>
      </w:r>
    </w:p>
    <w:p w:rsidR="00000FDB" w:rsidRDefault="00000FDB" w:rsidP="00000FDB"/>
    <w:p w:rsidR="00000FDB" w:rsidRDefault="00000FDB" w:rsidP="00000FDB">
      <w:r>
        <w:tab/>
      </w:r>
      <w:r>
        <w:tab/>
      </w:r>
      <w:r w:rsidRPr="001811BF">
        <w:rPr>
          <w:b/>
          <w:bCs/>
        </w:rPr>
        <w:t xml:space="preserve">Chairman &amp; Director, Nepal Bitumen &amp; Barrel </w:t>
      </w:r>
      <w:proofErr w:type="spellStart"/>
      <w:r w:rsidRPr="001811BF">
        <w:rPr>
          <w:b/>
          <w:bCs/>
        </w:rPr>
        <w:t>Udyog</w:t>
      </w:r>
      <w:proofErr w:type="spellEnd"/>
      <w:r w:rsidRPr="001811BF">
        <w:rPr>
          <w:b/>
          <w:bCs/>
        </w:rPr>
        <w:t xml:space="preserve"> Ltd.</w:t>
      </w:r>
      <w:r>
        <w:t xml:space="preserve"> (Ex)</w:t>
      </w:r>
    </w:p>
    <w:p w:rsidR="0093416D" w:rsidRDefault="0093416D" w:rsidP="00000FDB">
      <w:pPr>
        <w:pStyle w:val="Footer"/>
        <w:tabs>
          <w:tab w:val="clear" w:pos="4320"/>
          <w:tab w:val="clear" w:pos="8640"/>
        </w:tabs>
      </w:pPr>
    </w:p>
    <w:sectPr w:rsidR="0093416D" w:rsidSect="00992DBE">
      <w:type w:val="continuous"/>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56" w:rsidRDefault="003C5356">
      <w:r>
        <w:separator/>
      </w:r>
    </w:p>
  </w:endnote>
  <w:endnote w:type="continuationSeparator" w:id="0">
    <w:p w:rsidR="003C5356" w:rsidRDefault="003C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4C" w:rsidRDefault="005F7CF8">
    <w:pPr>
      <w:pStyle w:val="Footer"/>
      <w:framePr w:wrap="around" w:vAnchor="text" w:hAnchor="margin" w:xAlign="right" w:y="1"/>
      <w:rPr>
        <w:rStyle w:val="PageNumber"/>
      </w:rPr>
    </w:pPr>
    <w:r>
      <w:rPr>
        <w:rStyle w:val="PageNumber"/>
      </w:rPr>
      <w:fldChar w:fldCharType="begin"/>
    </w:r>
    <w:r w:rsidR="0062474C">
      <w:rPr>
        <w:rStyle w:val="PageNumber"/>
      </w:rPr>
      <w:instrText xml:space="preserve">PAGE  </w:instrText>
    </w:r>
    <w:r>
      <w:rPr>
        <w:rStyle w:val="PageNumber"/>
      </w:rPr>
      <w:fldChar w:fldCharType="end"/>
    </w:r>
  </w:p>
  <w:p w:rsidR="0062474C" w:rsidRDefault="00624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4C" w:rsidRDefault="005F7CF8">
    <w:pPr>
      <w:pStyle w:val="Footer"/>
      <w:framePr w:wrap="around" w:vAnchor="text" w:hAnchor="margin" w:xAlign="right" w:y="1"/>
      <w:rPr>
        <w:rStyle w:val="PageNumber"/>
      </w:rPr>
    </w:pPr>
    <w:r>
      <w:rPr>
        <w:rStyle w:val="PageNumber"/>
      </w:rPr>
      <w:fldChar w:fldCharType="begin"/>
    </w:r>
    <w:r w:rsidR="0062474C">
      <w:rPr>
        <w:rStyle w:val="PageNumber"/>
      </w:rPr>
      <w:instrText xml:space="preserve">PAGE  </w:instrText>
    </w:r>
    <w:r>
      <w:rPr>
        <w:rStyle w:val="PageNumber"/>
      </w:rPr>
      <w:fldChar w:fldCharType="separate"/>
    </w:r>
    <w:r w:rsidR="00960974">
      <w:rPr>
        <w:rStyle w:val="PageNumber"/>
        <w:noProof/>
      </w:rPr>
      <w:t>5</w:t>
    </w:r>
    <w:r>
      <w:rPr>
        <w:rStyle w:val="PageNumber"/>
      </w:rPr>
      <w:fldChar w:fldCharType="end"/>
    </w:r>
  </w:p>
  <w:p w:rsidR="0062474C" w:rsidRDefault="006247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56" w:rsidRDefault="003C5356">
      <w:r>
        <w:separator/>
      </w:r>
    </w:p>
  </w:footnote>
  <w:footnote w:type="continuationSeparator" w:id="0">
    <w:p w:rsidR="003C5356" w:rsidRDefault="003C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F2" w:rsidRDefault="007319F2">
    <w:pPr>
      <w:pStyle w:val="Header"/>
    </w:pPr>
  </w:p>
  <w:p w:rsidR="007319F2" w:rsidRDefault="0073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5D3"/>
    <w:multiLevelType w:val="hybridMultilevel"/>
    <w:tmpl w:val="B66E3A9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64A79"/>
    <w:multiLevelType w:val="hybridMultilevel"/>
    <w:tmpl w:val="8C2E3942"/>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07E1B"/>
    <w:multiLevelType w:val="hybridMultilevel"/>
    <w:tmpl w:val="3C2C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4022"/>
    <w:multiLevelType w:val="multilevel"/>
    <w:tmpl w:val="D020F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EA5AB1"/>
    <w:multiLevelType w:val="hybridMultilevel"/>
    <w:tmpl w:val="157ED8D2"/>
    <w:lvl w:ilvl="0" w:tplc="69FA0A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65358F"/>
    <w:multiLevelType w:val="hybridMultilevel"/>
    <w:tmpl w:val="D020F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AD4460"/>
    <w:multiLevelType w:val="hybridMultilevel"/>
    <w:tmpl w:val="CD84D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C5820"/>
    <w:multiLevelType w:val="multilevel"/>
    <w:tmpl w:val="8C2E394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77"/>
    <w:rsid w:val="00000FDB"/>
    <w:rsid w:val="00034533"/>
    <w:rsid w:val="000C3382"/>
    <w:rsid w:val="000D7224"/>
    <w:rsid w:val="00103D8D"/>
    <w:rsid w:val="00104F85"/>
    <w:rsid w:val="001148EF"/>
    <w:rsid w:val="00143598"/>
    <w:rsid w:val="00160EF9"/>
    <w:rsid w:val="00192F2F"/>
    <w:rsid w:val="001B2837"/>
    <w:rsid w:val="001B4D34"/>
    <w:rsid w:val="001B6506"/>
    <w:rsid w:val="001C6EE0"/>
    <w:rsid w:val="00246D37"/>
    <w:rsid w:val="00256A54"/>
    <w:rsid w:val="0025775A"/>
    <w:rsid w:val="00262335"/>
    <w:rsid w:val="00277ACA"/>
    <w:rsid w:val="002908F9"/>
    <w:rsid w:val="0029706A"/>
    <w:rsid w:val="002E74B9"/>
    <w:rsid w:val="002F61D5"/>
    <w:rsid w:val="003040CC"/>
    <w:rsid w:val="0032308B"/>
    <w:rsid w:val="00355716"/>
    <w:rsid w:val="003747B0"/>
    <w:rsid w:val="003C2287"/>
    <w:rsid w:val="003C5356"/>
    <w:rsid w:val="003D0D68"/>
    <w:rsid w:val="00423F5D"/>
    <w:rsid w:val="0047703F"/>
    <w:rsid w:val="00495EAB"/>
    <w:rsid w:val="004A4B0C"/>
    <w:rsid w:val="004B72C4"/>
    <w:rsid w:val="004F49BF"/>
    <w:rsid w:val="00554FD5"/>
    <w:rsid w:val="00560203"/>
    <w:rsid w:val="00570E0A"/>
    <w:rsid w:val="005720B6"/>
    <w:rsid w:val="00594072"/>
    <w:rsid w:val="005A604E"/>
    <w:rsid w:val="005F0DFD"/>
    <w:rsid w:val="005F7CF8"/>
    <w:rsid w:val="0062474C"/>
    <w:rsid w:val="00643B17"/>
    <w:rsid w:val="00667B7A"/>
    <w:rsid w:val="0067655C"/>
    <w:rsid w:val="00686321"/>
    <w:rsid w:val="006B008D"/>
    <w:rsid w:val="006C7A7A"/>
    <w:rsid w:val="006E1F44"/>
    <w:rsid w:val="006E7766"/>
    <w:rsid w:val="007319F2"/>
    <w:rsid w:val="007845E7"/>
    <w:rsid w:val="007A7205"/>
    <w:rsid w:val="007C5925"/>
    <w:rsid w:val="007E750C"/>
    <w:rsid w:val="00813C00"/>
    <w:rsid w:val="00827F52"/>
    <w:rsid w:val="00861A29"/>
    <w:rsid w:val="008736FF"/>
    <w:rsid w:val="00885E75"/>
    <w:rsid w:val="00897986"/>
    <w:rsid w:val="008C0EDA"/>
    <w:rsid w:val="00907D2E"/>
    <w:rsid w:val="00922A69"/>
    <w:rsid w:val="00933195"/>
    <w:rsid w:val="0093416D"/>
    <w:rsid w:val="00955B02"/>
    <w:rsid w:val="00960974"/>
    <w:rsid w:val="00987F67"/>
    <w:rsid w:val="00992DBE"/>
    <w:rsid w:val="009E3F05"/>
    <w:rsid w:val="009F43D5"/>
    <w:rsid w:val="00A46077"/>
    <w:rsid w:val="00A65507"/>
    <w:rsid w:val="00A878BD"/>
    <w:rsid w:val="00AE2B25"/>
    <w:rsid w:val="00B10CB6"/>
    <w:rsid w:val="00B27B41"/>
    <w:rsid w:val="00B35D6F"/>
    <w:rsid w:val="00B57152"/>
    <w:rsid w:val="00B9389D"/>
    <w:rsid w:val="00BB7AAC"/>
    <w:rsid w:val="00C023F5"/>
    <w:rsid w:val="00C1521D"/>
    <w:rsid w:val="00C247FD"/>
    <w:rsid w:val="00C67524"/>
    <w:rsid w:val="00CC350E"/>
    <w:rsid w:val="00CD2B97"/>
    <w:rsid w:val="00D24EBD"/>
    <w:rsid w:val="00D44577"/>
    <w:rsid w:val="00D56A53"/>
    <w:rsid w:val="00D70750"/>
    <w:rsid w:val="00D71FFD"/>
    <w:rsid w:val="00DA52AE"/>
    <w:rsid w:val="00DB180E"/>
    <w:rsid w:val="00E14252"/>
    <w:rsid w:val="00E303FE"/>
    <w:rsid w:val="00E54FBF"/>
    <w:rsid w:val="00E6410B"/>
    <w:rsid w:val="00E67279"/>
    <w:rsid w:val="00EC68CF"/>
    <w:rsid w:val="00ED380F"/>
    <w:rsid w:val="00EE0323"/>
    <w:rsid w:val="00F65BA3"/>
    <w:rsid w:val="00F8319E"/>
    <w:rsid w:val="00F9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E8BFC"/>
  <w15:docId w15:val="{F650241A-9A20-4557-AE04-57B5B08F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2DBE"/>
    <w:rPr>
      <w:sz w:val="24"/>
      <w:szCs w:val="24"/>
      <w:lang w:bidi="ar-SA"/>
    </w:rPr>
  </w:style>
  <w:style w:type="paragraph" w:styleId="Heading1">
    <w:name w:val="heading 1"/>
    <w:basedOn w:val="Normal"/>
    <w:next w:val="Normal"/>
    <w:qFormat/>
    <w:rsid w:val="00992DBE"/>
    <w:pPr>
      <w:keepNext/>
      <w:outlineLvl w:val="0"/>
    </w:pPr>
    <w:rPr>
      <w:b/>
      <w:bCs/>
    </w:rPr>
  </w:style>
  <w:style w:type="paragraph" w:styleId="Heading2">
    <w:name w:val="heading 2"/>
    <w:basedOn w:val="Normal"/>
    <w:next w:val="Normal"/>
    <w:qFormat/>
    <w:rsid w:val="00992DB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2DBE"/>
    <w:pPr>
      <w:tabs>
        <w:tab w:val="center" w:pos="4320"/>
        <w:tab w:val="right" w:pos="8640"/>
      </w:tabs>
    </w:pPr>
  </w:style>
  <w:style w:type="character" w:styleId="PageNumber">
    <w:name w:val="page number"/>
    <w:basedOn w:val="DefaultParagraphFont"/>
    <w:rsid w:val="00992DBE"/>
  </w:style>
  <w:style w:type="character" w:customStyle="1" w:styleId="FooterChar">
    <w:name w:val="Footer Char"/>
    <w:basedOn w:val="DefaultParagraphFont"/>
    <w:link w:val="Footer"/>
    <w:uiPriority w:val="99"/>
    <w:rsid w:val="005720B6"/>
    <w:rPr>
      <w:sz w:val="24"/>
      <w:szCs w:val="24"/>
      <w:lang w:bidi="ar-SA"/>
    </w:rPr>
  </w:style>
  <w:style w:type="paragraph" w:styleId="Header">
    <w:name w:val="header"/>
    <w:basedOn w:val="Normal"/>
    <w:link w:val="HeaderChar"/>
    <w:rsid w:val="007319F2"/>
    <w:pPr>
      <w:tabs>
        <w:tab w:val="center" w:pos="4680"/>
        <w:tab w:val="right" w:pos="9360"/>
      </w:tabs>
    </w:pPr>
  </w:style>
  <w:style w:type="character" w:customStyle="1" w:styleId="HeaderChar">
    <w:name w:val="Header Char"/>
    <w:basedOn w:val="DefaultParagraphFont"/>
    <w:link w:val="Header"/>
    <w:rsid w:val="007319F2"/>
    <w:rPr>
      <w:sz w:val="24"/>
      <w:szCs w:val="24"/>
      <w:lang w:bidi="ar-SA"/>
    </w:rPr>
  </w:style>
  <w:style w:type="paragraph" w:styleId="ListParagraph">
    <w:name w:val="List Paragraph"/>
    <w:basedOn w:val="Normal"/>
    <w:uiPriority w:val="34"/>
    <w:qFormat/>
    <w:rsid w:val="0014359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4BAF-A90B-44F7-839C-E067D8A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Lesson Plan: Engineering Economics (EG691ME)</vt:lpstr>
    </vt:vector>
  </TitlesOfParts>
  <Company>Microsoft</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Engineering Economics (EG691ME)</dc:title>
  <dc:creator>Amrit</dc:creator>
  <cp:lastModifiedBy>Amrit Nakarmi</cp:lastModifiedBy>
  <cp:revision>11</cp:revision>
  <dcterms:created xsi:type="dcterms:W3CDTF">2016-07-31T10:16:00Z</dcterms:created>
  <dcterms:modified xsi:type="dcterms:W3CDTF">2016-08-03T01:36:00Z</dcterms:modified>
</cp:coreProperties>
</file>