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37080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80D">
        <w:rPr>
          <w:rFonts w:ascii="Times New Roman" w:hAnsi="Times New Roman" w:cs="Times New Roman"/>
          <w:bCs/>
          <w:sz w:val="24"/>
          <w:szCs w:val="24"/>
        </w:rPr>
        <w:t xml:space="preserve">Course Syllabus for M.Sc. Engineering in </w:t>
      </w:r>
      <w:r w:rsidR="00AF5063" w:rsidRPr="0037080D">
        <w:rPr>
          <w:rFonts w:ascii="Times New Roman" w:hAnsi="Times New Roman" w:cs="Times New Roman"/>
          <w:bCs/>
          <w:sz w:val="24"/>
          <w:szCs w:val="24"/>
        </w:rPr>
        <w:t xml:space="preserve">Energy </w:t>
      </w:r>
      <w:r w:rsidR="00C35DA5" w:rsidRPr="0037080D">
        <w:rPr>
          <w:rFonts w:ascii="Times New Roman" w:hAnsi="Times New Roman" w:cs="Times New Roman"/>
          <w:bCs/>
          <w:sz w:val="24"/>
          <w:szCs w:val="24"/>
        </w:rPr>
        <w:t>for Sustainable Social Development</w:t>
      </w:r>
    </w:p>
    <w:p w:rsidR="00F860D0" w:rsidRPr="00D06ED0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D06ED0" w:rsidRDefault="00072252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b/>
          <w:bCs/>
          <w:sz w:val="24"/>
          <w:szCs w:val="24"/>
        </w:rPr>
        <w:t xml:space="preserve">Energy in Sustainable Urban and Rural Planning </w:t>
      </w:r>
    </w:p>
    <w:p w:rsidR="00580EC5" w:rsidRPr="00D06ED0" w:rsidRDefault="00580EC5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(CORE COURSE 2)</w:t>
      </w:r>
    </w:p>
    <w:p w:rsidR="00F860D0" w:rsidRPr="00D06ED0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E0" w:rsidRPr="00D06ED0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Lecture: </w:t>
      </w:r>
      <w:r w:rsidR="00985CD4" w:rsidRPr="00D06ED0">
        <w:rPr>
          <w:rFonts w:ascii="Times New Roman" w:hAnsi="Times New Roman" w:cs="Times New Roman"/>
          <w:sz w:val="24"/>
          <w:szCs w:val="24"/>
        </w:rPr>
        <w:t>2</w:t>
      </w:r>
      <w:r w:rsidRPr="00D06ED0">
        <w:rPr>
          <w:rFonts w:ascii="Times New Roman" w:hAnsi="Times New Roman" w:cs="Times New Roman"/>
          <w:sz w:val="24"/>
          <w:szCs w:val="24"/>
        </w:rPr>
        <w:t xml:space="preserve"> hrs </w:t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Pr="00D06ED0">
        <w:rPr>
          <w:rFonts w:ascii="Times New Roman" w:hAnsi="Times New Roman" w:cs="Times New Roman"/>
          <w:sz w:val="24"/>
          <w:szCs w:val="24"/>
        </w:rPr>
        <w:t>Year: I</w:t>
      </w:r>
    </w:p>
    <w:p w:rsidR="00F860D0" w:rsidRPr="00D06ED0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Tutorial: </w:t>
      </w:r>
      <w:r w:rsidR="00985CD4" w:rsidRPr="00D06ED0">
        <w:rPr>
          <w:rFonts w:ascii="Times New Roman" w:hAnsi="Times New Roman" w:cs="Times New Roman"/>
          <w:sz w:val="24"/>
          <w:szCs w:val="24"/>
        </w:rPr>
        <w:t>2</w:t>
      </w:r>
      <w:r w:rsidRPr="00D06ED0">
        <w:rPr>
          <w:rFonts w:ascii="Times New Roman" w:hAnsi="Times New Roman" w:cs="Times New Roman"/>
          <w:sz w:val="24"/>
          <w:szCs w:val="24"/>
        </w:rPr>
        <w:t xml:space="preserve"> hr</w:t>
      </w:r>
      <w:r w:rsidR="00985CD4" w:rsidRPr="00D06ED0">
        <w:rPr>
          <w:rFonts w:ascii="Times New Roman" w:hAnsi="Times New Roman" w:cs="Times New Roman"/>
          <w:sz w:val="24"/>
          <w:szCs w:val="24"/>
        </w:rPr>
        <w:t>s</w:t>
      </w:r>
      <w:r w:rsidRPr="00D06ED0">
        <w:rPr>
          <w:rFonts w:ascii="Times New Roman" w:hAnsi="Times New Roman" w:cs="Times New Roman"/>
          <w:sz w:val="24"/>
          <w:szCs w:val="24"/>
        </w:rPr>
        <w:t xml:space="preserve"> </w:t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AF14E0" w:rsidRPr="00D06ED0">
        <w:rPr>
          <w:rFonts w:ascii="Times New Roman" w:hAnsi="Times New Roman" w:cs="Times New Roman"/>
          <w:sz w:val="24"/>
          <w:szCs w:val="24"/>
        </w:rPr>
        <w:tab/>
      </w:r>
      <w:r w:rsidR="00FC2C71" w:rsidRPr="00D06ED0">
        <w:rPr>
          <w:rFonts w:ascii="Times New Roman" w:hAnsi="Times New Roman" w:cs="Times New Roman"/>
          <w:sz w:val="24"/>
          <w:szCs w:val="24"/>
        </w:rPr>
        <w:t xml:space="preserve"> </w:t>
      </w:r>
      <w:r w:rsidRPr="00D06ED0">
        <w:rPr>
          <w:rFonts w:ascii="Times New Roman" w:hAnsi="Times New Roman" w:cs="Times New Roman"/>
          <w:sz w:val="24"/>
          <w:szCs w:val="24"/>
        </w:rPr>
        <w:t xml:space="preserve">Part: </w:t>
      </w:r>
      <w:r w:rsidR="00985CD4" w:rsidRPr="00D06ED0">
        <w:rPr>
          <w:rFonts w:ascii="Times New Roman" w:hAnsi="Times New Roman" w:cs="Times New Roman"/>
          <w:sz w:val="24"/>
          <w:szCs w:val="24"/>
        </w:rPr>
        <w:t>I</w:t>
      </w:r>
    </w:p>
    <w:p w:rsidR="00F860D0" w:rsidRPr="00D06ED0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D06ED0" w:rsidRDefault="00F860D0" w:rsidP="00FC2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D06ED0">
        <w:rPr>
          <w:rFonts w:ascii="Times New Roman" w:hAnsi="Times New Roman" w:cs="Times New Roman"/>
          <w:sz w:val="24"/>
          <w:szCs w:val="24"/>
        </w:rPr>
        <w:t>:</w:t>
      </w:r>
    </w:p>
    <w:p w:rsidR="00985CD4" w:rsidRPr="00D06ED0" w:rsidRDefault="00985CD4" w:rsidP="00FC2C71">
      <w:pPr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The objectives of the course are to:</w:t>
      </w:r>
    </w:p>
    <w:p w:rsidR="00985CD4" w:rsidRPr="00D06ED0" w:rsidRDefault="00CB010F" w:rsidP="003D17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Introduce </w:t>
      </w:r>
      <w:r w:rsidR="00985CD4" w:rsidRPr="00D06ED0">
        <w:rPr>
          <w:rFonts w:ascii="Times New Roman" w:hAnsi="Times New Roman" w:cs="Times New Roman"/>
          <w:sz w:val="24"/>
          <w:szCs w:val="24"/>
        </w:rPr>
        <w:t xml:space="preserve"> the role of </w:t>
      </w:r>
      <w:r w:rsidRPr="00D06ED0">
        <w:rPr>
          <w:rFonts w:ascii="Times New Roman" w:hAnsi="Times New Roman" w:cs="Times New Roman"/>
          <w:sz w:val="24"/>
          <w:szCs w:val="24"/>
        </w:rPr>
        <w:t xml:space="preserve">energy </w:t>
      </w:r>
      <w:r w:rsidR="00DE4514" w:rsidRPr="00D06ED0">
        <w:rPr>
          <w:rFonts w:ascii="Times New Roman" w:hAnsi="Times New Roman" w:cs="Times New Roman"/>
          <w:sz w:val="24"/>
          <w:szCs w:val="24"/>
        </w:rPr>
        <w:t xml:space="preserve"> and </w:t>
      </w:r>
      <w:r w:rsidRPr="00D06ED0">
        <w:rPr>
          <w:rFonts w:ascii="Times New Roman" w:hAnsi="Times New Roman" w:cs="Times New Roman"/>
          <w:sz w:val="24"/>
          <w:szCs w:val="24"/>
        </w:rPr>
        <w:t xml:space="preserve">sustainability in planning both urban </w:t>
      </w:r>
      <w:r w:rsidR="00375F9C" w:rsidRPr="00D06ED0">
        <w:rPr>
          <w:rFonts w:ascii="Times New Roman" w:hAnsi="Times New Roman" w:cs="Times New Roman"/>
          <w:sz w:val="24"/>
          <w:szCs w:val="24"/>
        </w:rPr>
        <w:t xml:space="preserve"> and </w:t>
      </w:r>
      <w:r w:rsidRPr="00D06ED0">
        <w:rPr>
          <w:rFonts w:ascii="Times New Roman" w:hAnsi="Times New Roman" w:cs="Times New Roman"/>
          <w:sz w:val="24"/>
          <w:szCs w:val="24"/>
        </w:rPr>
        <w:t>rural context</w:t>
      </w:r>
      <w:r w:rsidR="00985CD4" w:rsidRPr="00D06ED0">
        <w:rPr>
          <w:rFonts w:ascii="Times New Roman" w:hAnsi="Times New Roman" w:cs="Times New Roman"/>
          <w:sz w:val="24"/>
          <w:szCs w:val="24"/>
        </w:rPr>
        <w:t>;</w:t>
      </w:r>
    </w:p>
    <w:p w:rsidR="00985CD4" w:rsidRPr="00D06ED0" w:rsidRDefault="00E131A1" w:rsidP="003D17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</w:t>
      </w:r>
      <w:r w:rsidR="00375F9C" w:rsidRPr="00D06ED0">
        <w:rPr>
          <w:rFonts w:ascii="Times New Roman" w:hAnsi="Times New Roman" w:cs="Times New Roman"/>
          <w:sz w:val="24"/>
          <w:szCs w:val="24"/>
        </w:rPr>
        <w:t xml:space="preserve">nable </w:t>
      </w:r>
      <w:r w:rsidR="0031736C" w:rsidRPr="00D06ED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985CD4" w:rsidRPr="00D06ED0">
        <w:rPr>
          <w:rFonts w:ascii="Times New Roman" w:hAnsi="Times New Roman" w:cs="Times New Roman"/>
          <w:sz w:val="24"/>
          <w:szCs w:val="24"/>
        </w:rPr>
        <w:t xml:space="preserve">of </w:t>
      </w:r>
      <w:r w:rsidR="00DE4514" w:rsidRPr="00D06ED0">
        <w:rPr>
          <w:rFonts w:ascii="Times New Roman" w:hAnsi="Times New Roman" w:cs="Times New Roman"/>
          <w:bCs/>
          <w:sz w:val="24"/>
          <w:szCs w:val="24"/>
        </w:rPr>
        <w:t xml:space="preserve">sustainable </w:t>
      </w:r>
      <w:r w:rsidR="007449B5" w:rsidRPr="00D06ED0">
        <w:rPr>
          <w:rFonts w:ascii="Times New Roman" w:hAnsi="Times New Roman" w:cs="Times New Roman"/>
          <w:bCs/>
          <w:sz w:val="24"/>
          <w:szCs w:val="24"/>
        </w:rPr>
        <w:t xml:space="preserve">energy in </w:t>
      </w:r>
      <w:r w:rsidR="00DE4514" w:rsidRPr="00D06ED0">
        <w:rPr>
          <w:rFonts w:ascii="Times New Roman" w:hAnsi="Times New Roman" w:cs="Times New Roman"/>
          <w:bCs/>
          <w:sz w:val="24"/>
          <w:szCs w:val="24"/>
        </w:rPr>
        <w:t xml:space="preserve">designing and </w:t>
      </w:r>
      <w:r w:rsidR="007449B5" w:rsidRPr="00D06ED0">
        <w:rPr>
          <w:rFonts w:ascii="Times New Roman" w:hAnsi="Times New Roman" w:cs="Times New Roman"/>
          <w:bCs/>
          <w:sz w:val="24"/>
          <w:szCs w:val="24"/>
        </w:rPr>
        <w:t>p</w:t>
      </w:r>
      <w:r w:rsidR="00F06914" w:rsidRPr="00D06ED0">
        <w:rPr>
          <w:rFonts w:ascii="Times New Roman" w:hAnsi="Times New Roman" w:cs="Times New Roman"/>
          <w:bCs/>
          <w:sz w:val="24"/>
          <w:szCs w:val="24"/>
        </w:rPr>
        <w:t>lanning</w:t>
      </w:r>
      <w:r w:rsidR="00DE4514" w:rsidRPr="00D06E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CD4" w:rsidRPr="00D06ED0" w:rsidRDefault="00985CD4" w:rsidP="003D17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Analyze and </w:t>
      </w:r>
      <w:r w:rsidR="00F06914" w:rsidRPr="00D06ED0">
        <w:rPr>
          <w:rFonts w:ascii="Times New Roman" w:hAnsi="Times New Roman" w:cs="Times New Roman"/>
          <w:sz w:val="24"/>
          <w:szCs w:val="24"/>
        </w:rPr>
        <w:t xml:space="preserve"> plan </w:t>
      </w:r>
      <w:r w:rsidR="007449B5" w:rsidRPr="00D06ED0">
        <w:rPr>
          <w:rFonts w:ascii="Times New Roman" w:hAnsi="Times New Roman" w:cs="Times New Roman"/>
          <w:bCs/>
          <w:sz w:val="24"/>
          <w:szCs w:val="24"/>
        </w:rPr>
        <w:t>urban and r</w:t>
      </w:r>
      <w:r w:rsidR="00F06914" w:rsidRPr="00D06ED0">
        <w:rPr>
          <w:rFonts w:ascii="Times New Roman" w:hAnsi="Times New Roman" w:cs="Times New Roman"/>
          <w:bCs/>
          <w:sz w:val="24"/>
          <w:szCs w:val="24"/>
        </w:rPr>
        <w:t>ural settlements with sustainable</w:t>
      </w:r>
      <w:r w:rsidR="00D07D44" w:rsidRPr="00D06ED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06914" w:rsidRPr="00D06ED0">
        <w:rPr>
          <w:rFonts w:ascii="Times New Roman" w:hAnsi="Times New Roman" w:cs="Times New Roman"/>
          <w:bCs/>
          <w:sz w:val="24"/>
          <w:szCs w:val="24"/>
        </w:rPr>
        <w:t xml:space="preserve"> energy </w:t>
      </w:r>
      <w:r w:rsidR="00D07D44" w:rsidRPr="00D06ED0">
        <w:rPr>
          <w:rFonts w:ascii="Times New Roman" w:hAnsi="Times New Roman" w:cs="Times New Roman"/>
          <w:bCs/>
          <w:sz w:val="24"/>
          <w:szCs w:val="24"/>
        </w:rPr>
        <w:t xml:space="preserve">efficiency </w:t>
      </w:r>
      <w:r w:rsidR="00F06914" w:rsidRPr="00D06ED0">
        <w:rPr>
          <w:rFonts w:ascii="Times New Roman" w:hAnsi="Times New Roman" w:cs="Times New Roman"/>
          <w:bCs/>
          <w:sz w:val="24"/>
          <w:szCs w:val="24"/>
        </w:rPr>
        <w:t>aspect</w:t>
      </w:r>
    </w:p>
    <w:p w:rsidR="00985CD4" w:rsidRPr="00D06ED0" w:rsidRDefault="00985CD4" w:rsidP="00FC2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14" w:rsidRPr="00D06ED0" w:rsidRDefault="00985CD4" w:rsidP="00FC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After attending the course, the students will be able to bring basic knowledge of design and </w:t>
      </w:r>
      <w:r w:rsidR="00675E7E" w:rsidRPr="00D06ED0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D06ED0">
        <w:rPr>
          <w:rFonts w:ascii="Times New Roman" w:hAnsi="Times New Roman" w:cs="Times New Roman"/>
          <w:sz w:val="24"/>
          <w:szCs w:val="24"/>
        </w:rPr>
        <w:t>as a contribution to their project and thesis works</w:t>
      </w:r>
      <w:r w:rsidR="00DF6414" w:rsidRPr="00D06ED0">
        <w:rPr>
          <w:rFonts w:ascii="Times New Roman" w:hAnsi="Times New Roman" w:cs="Times New Roman"/>
          <w:sz w:val="24"/>
          <w:szCs w:val="24"/>
        </w:rPr>
        <w:t xml:space="preserve"> on renewable energy solutions</w:t>
      </w:r>
      <w:r w:rsidRPr="00D06ED0">
        <w:rPr>
          <w:rFonts w:ascii="Times New Roman" w:hAnsi="Times New Roman" w:cs="Times New Roman"/>
          <w:sz w:val="24"/>
          <w:szCs w:val="24"/>
        </w:rPr>
        <w:t xml:space="preserve">. The student should be able to 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solve </w:t>
      </w:r>
      <w:r w:rsidR="00675E7E" w:rsidRPr="00D06ED0">
        <w:rPr>
          <w:rFonts w:ascii="Times New Roman" w:hAnsi="Times New Roman" w:cs="Times New Roman"/>
          <w:sz w:val="24"/>
          <w:szCs w:val="24"/>
        </w:rPr>
        <w:t>future energy crisis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 by designing and planning with suitable and sustainable energy to solve the problem in energy demand in households in rural and urban context.</w:t>
      </w:r>
    </w:p>
    <w:p w:rsidR="0031736C" w:rsidRPr="00D06ED0" w:rsidRDefault="0031736C" w:rsidP="00985C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103" w:rsidRPr="00D06ED0" w:rsidRDefault="00417103" w:rsidP="00417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ED0">
        <w:rPr>
          <w:rFonts w:ascii="Times New Roman" w:hAnsi="Times New Roman" w:cs="Times New Roman"/>
          <w:b/>
          <w:bCs/>
          <w:sz w:val="24"/>
          <w:szCs w:val="24"/>
        </w:rPr>
        <w:t>Teaching and Examination Schedule</w:t>
      </w:r>
      <w:r w:rsidR="00BD57EA" w:rsidRPr="00D06E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810" w:type="dxa"/>
        <w:tblInd w:w="-72" w:type="dxa"/>
        <w:tblLayout w:type="fixed"/>
        <w:tblLook w:val="01E0"/>
      </w:tblPr>
      <w:tblGrid>
        <w:gridCol w:w="450"/>
        <w:gridCol w:w="990"/>
        <w:gridCol w:w="1620"/>
        <w:gridCol w:w="630"/>
        <w:gridCol w:w="360"/>
        <w:gridCol w:w="360"/>
        <w:gridCol w:w="360"/>
        <w:gridCol w:w="630"/>
        <w:gridCol w:w="1440"/>
        <w:gridCol w:w="900"/>
        <w:gridCol w:w="630"/>
        <w:gridCol w:w="630"/>
        <w:gridCol w:w="810"/>
      </w:tblGrid>
      <w:tr w:rsidR="00417103" w:rsidRPr="00D06ED0" w:rsidTr="00982E71">
        <w:tc>
          <w:tcPr>
            <w:tcW w:w="45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S.N.</w:t>
            </w:r>
          </w:p>
        </w:tc>
        <w:tc>
          <w:tcPr>
            <w:tcW w:w="4950" w:type="dxa"/>
            <w:gridSpan w:val="7"/>
          </w:tcPr>
          <w:p w:rsidR="00417103" w:rsidRPr="00D06ED0" w:rsidRDefault="00417103" w:rsidP="00982E71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Teaching Schedule</w:t>
            </w:r>
          </w:p>
        </w:tc>
        <w:tc>
          <w:tcPr>
            <w:tcW w:w="2970" w:type="dxa"/>
            <w:gridSpan w:val="3"/>
          </w:tcPr>
          <w:p w:rsidR="00417103" w:rsidRPr="00D06ED0" w:rsidRDefault="00417103" w:rsidP="00982E71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Examination Scheme</w:t>
            </w:r>
          </w:p>
        </w:tc>
        <w:tc>
          <w:tcPr>
            <w:tcW w:w="63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Total</w:t>
            </w:r>
          </w:p>
        </w:tc>
        <w:tc>
          <w:tcPr>
            <w:tcW w:w="81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Remarks</w:t>
            </w:r>
          </w:p>
        </w:tc>
      </w:tr>
      <w:tr w:rsidR="00417103" w:rsidRPr="00D06ED0" w:rsidTr="00982E71">
        <w:tc>
          <w:tcPr>
            <w:tcW w:w="45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Course Code</w:t>
            </w:r>
          </w:p>
        </w:tc>
        <w:tc>
          <w:tcPr>
            <w:tcW w:w="162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Course Title</w:t>
            </w:r>
          </w:p>
        </w:tc>
        <w:tc>
          <w:tcPr>
            <w:tcW w:w="63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Credit</w:t>
            </w:r>
          </w:p>
        </w:tc>
        <w:tc>
          <w:tcPr>
            <w:tcW w:w="36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P</w:t>
            </w:r>
          </w:p>
        </w:tc>
        <w:tc>
          <w:tcPr>
            <w:tcW w:w="63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Total</w:t>
            </w:r>
          </w:p>
        </w:tc>
        <w:tc>
          <w:tcPr>
            <w:tcW w:w="2970" w:type="dxa"/>
            <w:gridSpan w:val="3"/>
          </w:tcPr>
          <w:p w:rsidR="00417103" w:rsidRPr="00D06ED0" w:rsidRDefault="00417103" w:rsidP="0063257D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Theory</w:t>
            </w: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</w:tr>
      <w:tr w:rsidR="00BD57EA" w:rsidRPr="00D06ED0" w:rsidTr="00982E71">
        <w:tc>
          <w:tcPr>
            <w:tcW w:w="45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Assessment Marks</w:t>
            </w:r>
          </w:p>
          <w:p w:rsidR="00BD57EA" w:rsidRPr="00D06ED0" w:rsidRDefault="00BD57EA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Fieldworks</w:t>
            </w:r>
          </w:p>
        </w:tc>
        <w:tc>
          <w:tcPr>
            <w:tcW w:w="1530" w:type="dxa"/>
            <w:gridSpan w:val="2"/>
          </w:tcPr>
          <w:p w:rsidR="00417103" w:rsidRPr="00D06ED0" w:rsidRDefault="00417103" w:rsidP="0063257D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Final</w:t>
            </w: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</w:tr>
      <w:tr w:rsidR="00982E71" w:rsidRPr="00D06ED0" w:rsidTr="00982E71">
        <w:tc>
          <w:tcPr>
            <w:tcW w:w="45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17103" w:rsidRPr="00D06ED0" w:rsidRDefault="00417103" w:rsidP="00982E71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Duration, h</w:t>
            </w:r>
            <w:r w:rsidR="00982E71" w:rsidRPr="00D06ED0">
              <w:rPr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Marks</w:t>
            </w:r>
          </w:p>
        </w:tc>
        <w:tc>
          <w:tcPr>
            <w:tcW w:w="63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</w:tr>
      <w:tr w:rsidR="00982E71" w:rsidRPr="00D06ED0" w:rsidTr="00982E71">
        <w:trPr>
          <w:trHeight w:val="143"/>
        </w:trPr>
        <w:tc>
          <w:tcPr>
            <w:tcW w:w="450" w:type="dxa"/>
          </w:tcPr>
          <w:p w:rsidR="00417103" w:rsidRPr="00D06ED0" w:rsidRDefault="009C5C8E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17103" w:rsidRPr="00D06ED0" w:rsidRDefault="00DC50D8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EG802</w:t>
            </w:r>
            <w:r w:rsidR="00417103" w:rsidRPr="00D06ED0">
              <w:rPr>
                <w:sz w:val="24"/>
                <w:szCs w:val="24"/>
              </w:rPr>
              <w:t>ME</w:t>
            </w:r>
          </w:p>
        </w:tc>
        <w:tc>
          <w:tcPr>
            <w:tcW w:w="1620" w:type="dxa"/>
          </w:tcPr>
          <w:p w:rsidR="00417103" w:rsidRPr="00D06ED0" w:rsidRDefault="009253A8" w:rsidP="009253A8">
            <w:pPr>
              <w:rPr>
                <w:sz w:val="24"/>
                <w:szCs w:val="24"/>
              </w:rPr>
            </w:pPr>
            <w:r w:rsidRPr="00D06ED0">
              <w:rPr>
                <w:bCs/>
                <w:sz w:val="24"/>
                <w:szCs w:val="24"/>
              </w:rPr>
              <w:t xml:space="preserve">Energy in Sustainable Urban and Rural Planning </w:t>
            </w:r>
          </w:p>
        </w:tc>
        <w:tc>
          <w:tcPr>
            <w:tcW w:w="630" w:type="dxa"/>
          </w:tcPr>
          <w:p w:rsidR="00417103" w:rsidRPr="00D06ED0" w:rsidRDefault="00417103" w:rsidP="00DC50D8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417103" w:rsidRPr="00D06ED0" w:rsidRDefault="00417103" w:rsidP="00DC50D8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17103" w:rsidRPr="00D06ED0" w:rsidRDefault="00417103" w:rsidP="00DC50D8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417103" w:rsidRPr="00D06ED0" w:rsidRDefault="009253A8" w:rsidP="00DC50D8">
            <w:pPr>
              <w:jc w:val="center"/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  <w:r w:rsidRPr="00D06ED0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417103" w:rsidRPr="00D06ED0" w:rsidRDefault="00417103" w:rsidP="0063257D">
            <w:pPr>
              <w:rPr>
                <w:sz w:val="24"/>
                <w:szCs w:val="24"/>
              </w:rPr>
            </w:pPr>
          </w:p>
        </w:tc>
      </w:tr>
    </w:tbl>
    <w:p w:rsidR="00417103" w:rsidRPr="00D06ED0" w:rsidRDefault="00417103" w:rsidP="0041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103" w:rsidRPr="00D06ED0" w:rsidRDefault="00417103" w:rsidP="00675E7E">
      <w:pPr>
        <w:pStyle w:val="BodyTex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The course will be d</w:t>
      </w:r>
      <w:r w:rsidR="00104E30" w:rsidRPr="00D06ED0">
        <w:rPr>
          <w:rFonts w:ascii="Times New Roman" w:hAnsi="Times New Roman" w:cs="Times New Roman"/>
          <w:sz w:val="24"/>
          <w:szCs w:val="24"/>
        </w:rPr>
        <w:t>elivered basically in a lecture</w:t>
      </w:r>
      <w:r w:rsidRPr="00D06ED0">
        <w:rPr>
          <w:rFonts w:ascii="Times New Roman" w:hAnsi="Times New Roman" w:cs="Times New Roman"/>
          <w:sz w:val="24"/>
          <w:szCs w:val="24"/>
        </w:rPr>
        <w:t xml:space="preserve"> mode supplemented by field based tutorial and practice sessions</w:t>
      </w:r>
      <w:r w:rsidR="00104E30" w:rsidRPr="00D06ED0">
        <w:rPr>
          <w:rFonts w:ascii="Times New Roman" w:hAnsi="Times New Roman" w:cs="Times New Roman"/>
          <w:sz w:val="24"/>
          <w:szCs w:val="24"/>
        </w:rPr>
        <w:t>. The course will be delivered</w:t>
      </w:r>
      <w:r w:rsidRPr="00D06ED0">
        <w:rPr>
          <w:rFonts w:ascii="Times New Roman" w:hAnsi="Times New Roman" w:cs="Times New Roman"/>
          <w:sz w:val="24"/>
          <w:szCs w:val="24"/>
        </w:rPr>
        <w:t xml:space="preserve"> with two contact hours weekly for a total of 15 weeks. Field work may be 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DF6414" w:rsidRPr="00D06ED0">
        <w:rPr>
          <w:rFonts w:ascii="Times New Roman" w:hAnsi="Times New Roman" w:cs="Times New Roman"/>
          <w:sz w:val="24"/>
          <w:szCs w:val="24"/>
        </w:rPr>
        <w:t xml:space="preserve">one 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to two </w:t>
      </w:r>
      <w:r w:rsidR="00DF6414" w:rsidRPr="00D06ED0">
        <w:rPr>
          <w:rFonts w:ascii="Times New Roman" w:hAnsi="Times New Roman" w:cs="Times New Roman"/>
          <w:sz w:val="24"/>
          <w:szCs w:val="24"/>
        </w:rPr>
        <w:t>week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s. The lectures, demonstration and </w:t>
      </w:r>
      <w:r w:rsidRPr="00D06ED0">
        <w:rPr>
          <w:rFonts w:ascii="Times New Roman" w:hAnsi="Times New Roman" w:cs="Times New Roman"/>
          <w:sz w:val="24"/>
          <w:szCs w:val="24"/>
        </w:rPr>
        <w:t>discu</w:t>
      </w:r>
      <w:r w:rsidR="00104E30" w:rsidRPr="00D06ED0">
        <w:rPr>
          <w:rFonts w:ascii="Times New Roman" w:hAnsi="Times New Roman" w:cs="Times New Roman"/>
          <w:sz w:val="24"/>
          <w:szCs w:val="24"/>
        </w:rPr>
        <w:t xml:space="preserve">ssions will be largely centered </w:t>
      </w:r>
      <w:r w:rsidRPr="00D06ED0">
        <w:rPr>
          <w:rFonts w:ascii="Times New Roman" w:hAnsi="Times New Roman" w:cs="Times New Roman"/>
          <w:sz w:val="24"/>
          <w:szCs w:val="24"/>
        </w:rPr>
        <w:t xml:space="preserve">in the class and the course.  </w:t>
      </w:r>
    </w:p>
    <w:p w:rsidR="0031736C" w:rsidRPr="00D06ED0" w:rsidRDefault="00417103" w:rsidP="00417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lastRenderedPageBreak/>
        <w:t xml:space="preserve">Evaluation: </w:t>
      </w:r>
      <w:r w:rsidR="00C029C5" w:rsidRPr="00D06ED0">
        <w:rPr>
          <w:rFonts w:ascii="Times New Roman" w:hAnsi="Times New Roman" w:cs="Times New Roman"/>
          <w:sz w:val="24"/>
          <w:szCs w:val="24"/>
        </w:rPr>
        <w:t xml:space="preserve">There </w:t>
      </w:r>
      <w:r w:rsidRPr="00D06ED0">
        <w:rPr>
          <w:rFonts w:ascii="Times New Roman" w:hAnsi="Times New Roman" w:cs="Times New Roman"/>
          <w:sz w:val="24"/>
          <w:szCs w:val="24"/>
        </w:rPr>
        <w:t>will be</w:t>
      </w:r>
      <w:r w:rsidR="00C029C5" w:rsidRPr="00D06ED0">
        <w:rPr>
          <w:rFonts w:ascii="Times New Roman" w:hAnsi="Times New Roman" w:cs="Times New Roman"/>
          <w:sz w:val="24"/>
          <w:szCs w:val="24"/>
        </w:rPr>
        <w:t xml:space="preserve"> assessments</w:t>
      </w:r>
      <w:r w:rsidRPr="00D06ED0">
        <w:rPr>
          <w:rFonts w:ascii="Times New Roman" w:hAnsi="Times New Roman" w:cs="Times New Roman"/>
          <w:sz w:val="24"/>
          <w:szCs w:val="24"/>
        </w:rPr>
        <w:t xml:space="preserve"> made of </w:t>
      </w:r>
      <w:r w:rsidR="00072B86" w:rsidRPr="00D06ED0">
        <w:rPr>
          <w:rFonts w:ascii="Times New Roman" w:hAnsi="Times New Roman" w:cs="Times New Roman"/>
          <w:sz w:val="24"/>
          <w:szCs w:val="24"/>
        </w:rPr>
        <w:t xml:space="preserve">interactions, presentations and reports </w:t>
      </w:r>
      <w:r w:rsidRPr="00D06ED0">
        <w:rPr>
          <w:rFonts w:ascii="Times New Roman" w:hAnsi="Times New Roman" w:cs="Times New Roman"/>
          <w:sz w:val="24"/>
          <w:szCs w:val="24"/>
        </w:rPr>
        <w:t xml:space="preserve">of </w:t>
      </w:r>
      <w:r w:rsidR="00072B86" w:rsidRPr="00D06ED0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D06ED0">
        <w:rPr>
          <w:rFonts w:ascii="Times New Roman" w:hAnsi="Times New Roman" w:cs="Times New Roman"/>
          <w:sz w:val="24"/>
          <w:szCs w:val="24"/>
        </w:rPr>
        <w:t xml:space="preserve">activities in tutorial classes. </w:t>
      </w:r>
      <w:r w:rsidR="00D71DEA" w:rsidRPr="00D06ED0">
        <w:rPr>
          <w:rFonts w:ascii="Times New Roman" w:hAnsi="Times New Roman" w:cs="Times New Roman"/>
          <w:sz w:val="24"/>
          <w:szCs w:val="24"/>
        </w:rPr>
        <w:t>In addition, outcomes either as a written report or presentation</w:t>
      </w:r>
      <w:r w:rsidR="00072B86" w:rsidRPr="00D06ED0">
        <w:rPr>
          <w:rFonts w:ascii="Times New Roman" w:hAnsi="Times New Roman" w:cs="Times New Roman"/>
          <w:sz w:val="24"/>
          <w:szCs w:val="24"/>
        </w:rPr>
        <w:t xml:space="preserve"> of field works will form important basis for internal evaluation. </w:t>
      </w:r>
      <w:r w:rsidRPr="00D06ED0">
        <w:rPr>
          <w:rFonts w:ascii="Times New Roman" w:hAnsi="Times New Roman" w:cs="Times New Roman"/>
          <w:sz w:val="24"/>
          <w:szCs w:val="24"/>
        </w:rPr>
        <w:t>Attendance requirements</w:t>
      </w:r>
      <w:r w:rsidR="00D71DEA" w:rsidRPr="00D06ED0">
        <w:rPr>
          <w:rFonts w:ascii="Times New Roman" w:hAnsi="Times New Roman" w:cs="Times New Roman"/>
          <w:sz w:val="24"/>
          <w:szCs w:val="24"/>
        </w:rPr>
        <w:t xml:space="preserve"> will be as per TU regulations i.e. </w:t>
      </w:r>
      <w:r w:rsidRPr="00D06ED0">
        <w:rPr>
          <w:rFonts w:ascii="Times New Roman" w:hAnsi="Times New Roman" w:cs="Times New Roman"/>
          <w:sz w:val="24"/>
          <w:szCs w:val="24"/>
        </w:rPr>
        <w:t>minimum 75% of contact hours have to be attended for eligibility to sit for examination.</w:t>
      </w:r>
    </w:p>
    <w:p w:rsidR="007D7774" w:rsidRPr="00D06ED0" w:rsidRDefault="007D7774" w:rsidP="00417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D06ED0" w:rsidRDefault="00F860D0" w:rsidP="00322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64" w:rsidRDefault="00136AE2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547E8E" w:rsidRPr="00D06ED0">
        <w:rPr>
          <w:rFonts w:ascii="Times New Roman" w:hAnsi="Times New Roman" w:cs="Times New Roman"/>
          <w:b/>
          <w:sz w:val="24"/>
          <w:szCs w:val="24"/>
        </w:rPr>
        <w:t>of</w:t>
      </w:r>
      <w:r w:rsidR="00F1760B" w:rsidRPr="00D06ED0">
        <w:rPr>
          <w:rFonts w:ascii="Times New Roman" w:hAnsi="Times New Roman" w:cs="Times New Roman"/>
          <w:b/>
          <w:sz w:val="24"/>
          <w:szCs w:val="24"/>
        </w:rPr>
        <w:t xml:space="preserve"> Planning</w:t>
      </w:r>
    </w:p>
    <w:p w:rsidR="00F75D66" w:rsidRDefault="00F75D66" w:rsidP="00F75D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5D66">
        <w:rPr>
          <w:rFonts w:ascii="Times New Roman" w:hAnsi="Times New Roman" w:cs="Times New Roman"/>
          <w:sz w:val="24"/>
          <w:szCs w:val="24"/>
        </w:rPr>
        <w:t xml:space="preserve">Urban </w:t>
      </w:r>
      <w:r w:rsidR="007226CF">
        <w:rPr>
          <w:rFonts w:ascii="Times New Roman" w:hAnsi="Times New Roman" w:cs="Times New Roman"/>
          <w:sz w:val="24"/>
          <w:szCs w:val="24"/>
        </w:rPr>
        <w:t>and R</w:t>
      </w:r>
      <w:r w:rsidRPr="00F75D66">
        <w:rPr>
          <w:rFonts w:ascii="Times New Roman" w:hAnsi="Times New Roman" w:cs="Times New Roman"/>
          <w:sz w:val="24"/>
          <w:szCs w:val="24"/>
        </w:rPr>
        <w:t>ural Planning</w:t>
      </w:r>
    </w:p>
    <w:p w:rsidR="00F75D66" w:rsidRPr="00F75D66" w:rsidRDefault="00F75D66" w:rsidP="00F75D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development</w:t>
      </w:r>
    </w:p>
    <w:p w:rsidR="003401F6" w:rsidRPr="00D06ED0" w:rsidRDefault="003401F6" w:rsidP="00340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6474B" w:rsidRPr="00D06ED0" w:rsidRDefault="00537E64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 xml:space="preserve">Energy </w:t>
      </w:r>
      <w:r w:rsidR="008252EB" w:rsidRPr="00D06ED0">
        <w:rPr>
          <w:rFonts w:ascii="Times New Roman" w:hAnsi="Times New Roman" w:cs="Times New Roman"/>
          <w:b/>
          <w:sz w:val="24"/>
          <w:szCs w:val="24"/>
        </w:rPr>
        <w:t>resources in Nepal</w:t>
      </w:r>
      <w:r w:rsidR="0016474B" w:rsidRPr="00D0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E0" w:rsidRPr="00D06ED0">
        <w:rPr>
          <w:rFonts w:ascii="Times New Roman" w:hAnsi="Times New Roman" w:cs="Times New Roman"/>
          <w:b/>
          <w:sz w:val="24"/>
          <w:szCs w:val="24"/>
        </w:rPr>
        <w:t>and world</w:t>
      </w:r>
    </w:p>
    <w:p w:rsidR="00547E8E" w:rsidRPr="00D06ED0" w:rsidRDefault="0016474B" w:rsidP="003D17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Traditional, Commercial, Alternative</w:t>
      </w:r>
    </w:p>
    <w:p w:rsidR="003401F6" w:rsidRPr="00D06ED0" w:rsidRDefault="003401F6" w:rsidP="003401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15E0" w:rsidRPr="00D06ED0" w:rsidRDefault="00FA15E0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 demand in  Urban and Rural settlements</w:t>
      </w:r>
    </w:p>
    <w:p w:rsidR="003401F6" w:rsidRPr="00D06ED0" w:rsidRDefault="003401F6" w:rsidP="00340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52EB" w:rsidRPr="00D06ED0" w:rsidRDefault="008252EB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scenario in Nepal</w:t>
      </w:r>
    </w:p>
    <w:p w:rsidR="008252EB" w:rsidRPr="00D06ED0" w:rsidRDefault="008252EB" w:rsidP="003D1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pattern</w:t>
      </w:r>
    </w:p>
    <w:p w:rsidR="008252EB" w:rsidRPr="00D06ED0" w:rsidRDefault="008252EB" w:rsidP="003D1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different Sector</w:t>
      </w:r>
    </w:p>
    <w:p w:rsidR="008252EB" w:rsidRPr="00D06ED0" w:rsidRDefault="008252EB" w:rsidP="003D1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</w:t>
      </w:r>
      <w:r w:rsidR="00764100" w:rsidRPr="00D06ED0">
        <w:rPr>
          <w:rFonts w:ascii="Times New Roman" w:hAnsi="Times New Roman" w:cs="Times New Roman"/>
          <w:sz w:val="24"/>
          <w:szCs w:val="24"/>
        </w:rPr>
        <w:t xml:space="preserve"> R</w:t>
      </w:r>
      <w:r w:rsidRPr="00D06ED0">
        <w:rPr>
          <w:rFonts w:ascii="Times New Roman" w:hAnsi="Times New Roman" w:cs="Times New Roman"/>
          <w:sz w:val="24"/>
          <w:szCs w:val="24"/>
        </w:rPr>
        <w:t>esidential sector</w:t>
      </w:r>
    </w:p>
    <w:p w:rsidR="008252EB" w:rsidRPr="00D06ED0" w:rsidRDefault="008252EB" w:rsidP="003D1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Transportation sector</w:t>
      </w:r>
    </w:p>
    <w:p w:rsidR="008252EB" w:rsidRPr="00D06ED0" w:rsidRDefault="008252EB" w:rsidP="003D1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</w:t>
      </w:r>
      <w:r w:rsidR="00764100" w:rsidRPr="00D06ED0">
        <w:rPr>
          <w:rFonts w:ascii="Times New Roman" w:hAnsi="Times New Roman" w:cs="Times New Roman"/>
          <w:sz w:val="24"/>
          <w:szCs w:val="24"/>
        </w:rPr>
        <w:t xml:space="preserve"> C</w:t>
      </w:r>
      <w:r w:rsidRPr="00D06ED0">
        <w:rPr>
          <w:rFonts w:ascii="Times New Roman" w:hAnsi="Times New Roman" w:cs="Times New Roman"/>
          <w:sz w:val="24"/>
          <w:szCs w:val="24"/>
        </w:rPr>
        <w:t>ommercial sector</w:t>
      </w:r>
    </w:p>
    <w:p w:rsidR="00764100" w:rsidRPr="00D06ED0" w:rsidRDefault="00764100" w:rsidP="007641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30F47" w:rsidRPr="00D06ED0" w:rsidRDefault="00A42763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430F47" w:rsidRPr="00D06ED0">
        <w:rPr>
          <w:rFonts w:ascii="Times New Roman" w:hAnsi="Times New Roman" w:cs="Times New Roman"/>
          <w:b/>
          <w:sz w:val="24"/>
          <w:szCs w:val="24"/>
        </w:rPr>
        <w:t xml:space="preserve">Energy Efficiency </w:t>
      </w:r>
      <w:r w:rsidRPr="00D06ED0">
        <w:rPr>
          <w:rFonts w:ascii="Times New Roman" w:hAnsi="Times New Roman" w:cs="Times New Roman"/>
          <w:b/>
          <w:sz w:val="24"/>
          <w:szCs w:val="24"/>
        </w:rPr>
        <w:t xml:space="preserve">and sustainability practices </w:t>
      </w:r>
      <w:r w:rsidR="00430F47" w:rsidRPr="00D06ED0">
        <w:rPr>
          <w:rFonts w:ascii="Times New Roman" w:hAnsi="Times New Roman" w:cs="Times New Roman"/>
          <w:b/>
          <w:sz w:val="24"/>
          <w:szCs w:val="24"/>
        </w:rPr>
        <w:t xml:space="preserve">in Urban </w:t>
      </w:r>
      <w:r w:rsidRPr="00D06ED0">
        <w:rPr>
          <w:rFonts w:ascii="Times New Roman" w:hAnsi="Times New Roman" w:cs="Times New Roman"/>
          <w:b/>
          <w:sz w:val="24"/>
          <w:szCs w:val="24"/>
        </w:rPr>
        <w:t xml:space="preserve">and Rural </w:t>
      </w:r>
      <w:r w:rsidR="00430F47" w:rsidRPr="00D06ED0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430F47" w:rsidRPr="00D06ED0" w:rsidRDefault="00430F47" w:rsidP="003D1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International practices</w:t>
      </w:r>
    </w:p>
    <w:p w:rsidR="00430F47" w:rsidRPr="00D06ED0" w:rsidRDefault="00430F47" w:rsidP="003D17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Eco</w:t>
      </w:r>
      <w:r w:rsidR="00A42763" w:rsidRPr="00D06ED0">
        <w:rPr>
          <w:rFonts w:ascii="Times New Roman" w:hAnsi="Times New Roman" w:cs="Times New Roman"/>
          <w:sz w:val="24"/>
          <w:szCs w:val="24"/>
        </w:rPr>
        <w:t>-</w:t>
      </w:r>
      <w:r w:rsidRPr="00D06ED0">
        <w:rPr>
          <w:rFonts w:ascii="Times New Roman" w:hAnsi="Times New Roman" w:cs="Times New Roman"/>
          <w:sz w:val="24"/>
          <w:szCs w:val="24"/>
        </w:rPr>
        <w:t>city concept</w:t>
      </w:r>
    </w:p>
    <w:p w:rsidR="00A42763" w:rsidRPr="00D06ED0" w:rsidRDefault="00A42763" w:rsidP="003D17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Urban Village concept </w:t>
      </w:r>
    </w:p>
    <w:p w:rsidR="00A42763" w:rsidRPr="00D06ED0" w:rsidRDefault="00A42763" w:rsidP="003D17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Solar city</w:t>
      </w:r>
      <w:r w:rsidR="00A4063A" w:rsidRPr="00D06ED0">
        <w:rPr>
          <w:rFonts w:ascii="Times New Roman" w:hAnsi="Times New Roman" w:cs="Times New Roman"/>
          <w:sz w:val="24"/>
          <w:szCs w:val="24"/>
        </w:rPr>
        <w:t xml:space="preserve"> concept</w:t>
      </w:r>
    </w:p>
    <w:p w:rsidR="00430F47" w:rsidRPr="00D06ED0" w:rsidRDefault="00430F47" w:rsidP="00430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7E64" w:rsidRPr="00D06ED0" w:rsidRDefault="006D333B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 xml:space="preserve">Energy </w:t>
      </w:r>
      <w:r w:rsidR="003401F6" w:rsidRPr="00D06ED0">
        <w:rPr>
          <w:rFonts w:ascii="Times New Roman" w:hAnsi="Times New Roman" w:cs="Times New Roman"/>
          <w:b/>
          <w:sz w:val="24"/>
          <w:szCs w:val="24"/>
        </w:rPr>
        <w:t xml:space="preserve">and sustainability </w:t>
      </w:r>
      <w:r w:rsidRPr="00D06ED0">
        <w:rPr>
          <w:rFonts w:ascii="Times New Roman" w:hAnsi="Times New Roman" w:cs="Times New Roman"/>
          <w:b/>
          <w:sz w:val="24"/>
          <w:szCs w:val="24"/>
        </w:rPr>
        <w:t>in U</w:t>
      </w:r>
      <w:r w:rsidR="008252EB" w:rsidRPr="00D06ED0">
        <w:rPr>
          <w:rFonts w:ascii="Times New Roman" w:hAnsi="Times New Roman" w:cs="Times New Roman"/>
          <w:b/>
          <w:sz w:val="24"/>
          <w:szCs w:val="24"/>
        </w:rPr>
        <w:t xml:space="preserve">rban </w:t>
      </w:r>
      <w:r w:rsidRPr="00D06ED0">
        <w:rPr>
          <w:rFonts w:ascii="Times New Roman" w:hAnsi="Times New Roman" w:cs="Times New Roman"/>
          <w:b/>
          <w:sz w:val="24"/>
          <w:szCs w:val="24"/>
        </w:rPr>
        <w:t>P</w:t>
      </w:r>
      <w:r w:rsidR="003456AC" w:rsidRPr="00D06ED0">
        <w:rPr>
          <w:rFonts w:ascii="Times New Roman" w:hAnsi="Times New Roman" w:cs="Times New Roman"/>
          <w:b/>
          <w:sz w:val="24"/>
          <w:szCs w:val="24"/>
        </w:rPr>
        <w:t>lanning</w:t>
      </w:r>
    </w:p>
    <w:p w:rsidR="003456AC" w:rsidRPr="00D06ED0" w:rsidRDefault="003456AC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land use</w:t>
      </w:r>
    </w:p>
    <w:p w:rsidR="004F7491" w:rsidRPr="00D06ED0" w:rsidRDefault="004F7491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town planning</w:t>
      </w:r>
    </w:p>
    <w:p w:rsidR="003456AC" w:rsidRPr="00D06ED0" w:rsidRDefault="003456AC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transportation</w:t>
      </w:r>
    </w:p>
    <w:p w:rsidR="003456AC" w:rsidRPr="00D06ED0" w:rsidRDefault="003456AC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Infrastructures</w:t>
      </w:r>
    </w:p>
    <w:p w:rsidR="003456AC" w:rsidRPr="00D06ED0" w:rsidRDefault="003456AC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Urban services</w:t>
      </w:r>
    </w:p>
    <w:p w:rsidR="000D59BA" w:rsidRPr="00D06ED0" w:rsidRDefault="000D59BA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Life style and human behavior for Energy Efficiency</w:t>
      </w:r>
    </w:p>
    <w:p w:rsidR="003B5306" w:rsidRPr="00D06ED0" w:rsidRDefault="001258C6" w:rsidP="003D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Application of </w:t>
      </w:r>
      <w:r w:rsidR="003B5306" w:rsidRPr="00D06ED0">
        <w:rPr>
          <w:rFonts w:ascii="Times New Roman" w:hAnsi="Times New Roman" w:cs="Times New Roman"/>
          <w:sz w:val="24"/>
          <w:szCs w:val="24"/>
        </w:rPr>
        <w:t>Eco-city concept</w:t>
      </w:r>
    </w:p>
    <w:p w:rsidR="003401F6" w:rsidRPr="00D06ED0" w:rsidRDefault="003401F6" w:rsidP="003401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6AC" w:rsidRPr="00D06ED0" w:rsidRDefault="006D333B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Energy </w:t>
      </w:r>
      <w:r w:rsidR="00221B22" w:rsidRPr="00D06ED0">
        <w:rPr>
          <w:rFonts w:ascii="Times New Roman" w:hAnsi="Times New Roman" w:cs="Times New Roman"/>
          <w:b/>
          <w:sz w:val="24"/>
          <w:szCs w:val="24"/>
        </w:rPr>
        <w:t xml:space="preserve">and sustainability </w:t>
      </w:r>
      <w:r w:rsidR="003456AC" w:rsidRPr="00D06ED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D06ED0">
        <w:rPr>
          <w:rFonts w:ascii="Times New Roman" w:hAnsi="Times New Roman" w:cs="Times New Roman"/>
          <w:b/>
          <w:sz w:val="24"/>
          <w:szCs w:val="24"/>
        </w:rPr>
        <w:t>R</w:t>
      </w:r>
      <w:r w:rsidR="003456AC" w:rsidRPr="00D06ED0">
        <w:rPr>
          <w:rFonts w:ascii="Times New Roman" w:hAnsi="Times New Roman" w:cs="Times New Roman"/>
          <w:b/>
          <w:sz w:val="24"/>
          <w:szCs w:val="24"/>
        </w:rPr>
        <w:t xml:space="preserve">ural </w:t>
      </w:r>
      <w:r w:rsidRPr="00D06ED0">
        <w:rPr>
          <w:rFonts w:ascii="Times New Roman" w:hAnsi="Times New Roman" w:cs="Times New Roman"/>
          <w:b/>
          <w:sz w:val="24"/>
          <w:szCs w:val="24"/>
        </w:rPr>
        <w:t>P</w:t>
      </w:r>
      <w:r w:rsidR="003456AC" w:rsidRPr="00D06ED0">
        <w:rPr>
          <w:rFonts w:ascii="Times New Roman" w:hAnsi="Times New Roman" w:cs="Times New Roman"/>
          <w:b/>
          <w:sz w:val="24"/>
          <w:szCs w:val="24"/>
        </w:rPr>
        <w:t>lanning</w:t>
      </w:r>
    </w:p>
    <w:p w:rsidR="006D333B" w:rsidRPr="00D06ED0" w:rsidRDefault="006D333B" w:rsidP="003D17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energy system – biogas</w:t>
      </w:r>
    </w:p>
    <w:p w:rsidR="006D333B" w:rsidRPr="00D06ED0" w:rsidRDefault="006D333B" w:rsidP="003D17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8F0437" w:rsidRPr="00D06ED0" w:rsidRDefault="008F0437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Application of Energy and sustainability in Urban and Rural Planning</w:t>
      </w:r>
    </w:p>
    <w:p w:rsidR="008F0437" w:rsidRPr="00D06ED0" w:rsidRDefault="008F0437" w:rsidP="003D17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Household level</w:t>
      </w:r>
    </w:p>
    <w:p w:rsidR="008F0437" w:rsidRPr="00D06ED0" w:rsidRDefault="008F0437" w:rsidP="003D17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Community level</w:t>
      </w:r>
    </w:p>
    <w:p w:rsidR="006354B4" w:rsidRDefault="006354B4" w:rsidP="003D17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level</w:t>
      </w:r>
    </w:p>
    <w:p w:rsidR="008F0437" w:rsidRPr="00D06ED0" w:rsidRDefault="006354B4" w:rsidP="003D17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F0437" w:rsidRPr="00D06ED0">
        <w:rPr>
          <w:rFonts w:ascii="Times New Roman" w:hAnsi="Times New Roman" w:cs="Times New Roman"/>
          <w:sz w:val="24"/>
          <w:szCs w:val="24"/>
        </w:rPr>
        <w:t>level</w:t>
      </w:r>
    </w:p>
    <w:p w:rsidR="00B12C04" w:rsidRPr="00D06ED0" w:rsidRDefault="00B12C04" w:rsidP="00D60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7FB" w:rsidRPr="00D06ED0" w:rsidRDefault="004567FB" w:rsidP="00322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90" w:rsidRDefault="00B15C90" w:rsidP="00B15C90">
      <w:pPr>
        <w:rPr>
          <w:rFonts w:ascii="Times New Roman" w:hAnsi="Times New Roman" w:cs="Times New Roman"/>
          <w:b/>
          <w:sz w:val="24"/>
          <w:szCs w:val="24"/>
        </w:rPr>
      </w:pPr>
      <w:r w:rsidRPr="00F45E3F">
        <w:rPr>
          <w:rFonts w:ascii="Times New Roman" w:hAnsi="Times New Roman" w:cs="Times New Roman"/>
          <w:b/>
          <w:sz w:val="24"/>
          <w:szCs w:val="24"/>
        </w:rPr>
        <w:t>Reference</w:t>
      </w:r>
      <w:r w:rsidR="00D64F7F" w:rsidRPr="00F45E3F">
        <w:rPr>
          <w:rFonts w:ascii="Times New Roman" w:hAnsi="Times New Roman" w:cs="Times New Roman"/>
          <w:b/>
          <w:sz w:val="24"/>
          <w:szCs w:val="24"/>
        </w:rPr>
        <w:t>s and Text</w:t>
      </w:r>
      <w:r w:rsidR="00F77233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D64F7F" w:rsidRPr="00F45E3F">
        <w:rPr>
          <w:rFonts w:ascii="Times New Roman" w:hAnsi="Times New Roman" w:cs="Times New Roman"/>
          <w:b/>
          <w:sz w:val="24"/>
          <w:szCs w:val="24"/>
        </w:rPr>
        <w:t>s</w:t>
      </w:r>
      <w:r w:rsidRPr="00F45E3F">
        <w:rPr>
          <w:rFonts w:ascii="Times New Roman" w:hAnsi="Times New Roman" w:cs="Times New Roman"/>
          <w:b/>
          <w:sz w:val="24"/>
          <w:szCs w:val="24"/>
        </w:rPr>
        <w:t>:</w:t>
      </w:r>
    </w:p>
    <w:p w:rsidR="00F77233" w:rsidRDefault="00916461" w:rsidP="00F77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2013</w:t>
      </w:r>
      <w:r w:rsidR="00F77233" w:rsidRPr="00F77233">
        <w:rPr>
          <w:rFonts w:ascii="Times New Roman" w:hAnsi="Times New Roman" w:cs="Times New Roman"/>
          <w:sz w:val="24"/>
          <w:szCs w:val="24"/>
        </w:rPr>
        <w:t xml:space="preserve">, Sustainable Urban Planning, </w:t>
      </w:r>
      <w:proofErr w:type="spellStart"/>
      <w:r w:rsidR="00F77233" w:rsidRPr="00F77233">
        <w:rPr>
          <w:rFonts w:ascii="Times New Roman" w:hAnsi="Times New Roman" w:cs="Times New Roman"/>
          <w:sz w:val="24"/>
          <w:szCs w:val="24"/>
        </w:rPr>
        <w:t>teri</w:t>
      </w:r>
      <w:proofErr w:type="spellEnd"/>
      <w:r w:rsidR="00F77233" w:rsidRPr="00F77233">
        <w:rPr>
          <w:rFonts w:ascii="Times New Roman" w:hAnsi="Times New Roman" w:cs="Times New Roman"/>
          <w:sz w:val="24"/>
          <w:szCs w:val="24"/>
        </w:rPr>
        <w:t>, New Delhi, India</w:t>
      </w:r>
    </w:p>
    <w:p w:rsidR="00D7725F" w:rsidRPr="00F77233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461" w:rsidRDefault="00916461" w:rsidP="009164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Chavannes,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Kugler</w:t>
      </w:r>
      <w:proofErr w:type="spellEnd"/>
      <w:r>
        <w:rPr>
          <w:rFonts w:ascii="Times New Roman" w:hAnsi="Times New Roman" w:cs="Times New Roman"/>
          <w:sz w:val="24"/>
          <w:szCs w:val="24"/>
        </w:rPr>
        <w:t>, E., 2009</w:t>
      </w:r>
      <w:r w:rsidRPr="00F77233">
        <w:rPr>
          <w:rFonts w:ascii="Times New Roman" w:hAnsi="Times New Roman" w:cs="Times New Roman"/>
          <w:sz w:val="24"/>
          <w:szCs w:val="24"/>
        </w:rPr>
        <w:t>, Sustainable</w:t>
      </w:r>
      <w:r>
        <w:rPr>
          <w:rFonts w:ascii="Times New Roman" w:hAnsi="Times New Roman" w:cs="Times New Roman"/>
          <w:sz w:val="24"/>
          <w:szCs w:val="24"/>
        </w:rPr>
        <w:t xml:space="preserve"> Design: Towards a new Ethic in Architecture and Town Planning, Walter de Gruyter, Stuttgart, Germany</w:t>
      </w:r>
    </w:p>
    <w:p w:rsidR="00D7725F" w:rsidRPr="00D7725F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25F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461" w:rsidRDefault="00916461" w:rsidP="009164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Singh, R.B., 2006</w:t>
      </w:r>
      <w:r w:rsidRPr="00F77233">
        <w:rPr>
          <w:rFonts w:ascii="Times New Roman" w:hAnsi="Times New Roman" w:cs="Times New Roman"/>
          <w:sz w:val="24"/>
          <w:szCs w:val="24"/>
        </w:rPr>
        <w:t xml:space="preserve">, Sustainable Urban </w:t>
      </w:r>
      <w:r>
        <w:rPr>
          <w:rFonts w:ascii="Times New Roman" w:hAnsi="Times New Roman" w:cs="Times New Roman"/>
          <w:sz w:val="24"/>
          <w:szCs w:val="24"/>
        </w:rPr>
        <w:t xml:space="preserve">Development, </w:t>
      </w:r>
      <w:r w:rsidR="007A2455">
        <w:rPr>
          <w:rFonts w:ascii="Times New Roman" w:hAnsi="Times New Roman" w:cs="Times New Roman"/>
          <w:sz w:val="24"/>
          <w:szCs w:val="24"/>
        </w:rPr>
        <w:t xml:space="preserve">Concept Publishing Co., </w:t>
      </w:r>
      <w:r w:rsidRPr="00F77233">
        <w:rPr>
          <w:rFonts w:ascii="Times New Roman" w:hAnsi="Times New Roman" w:cs="Times New Roman"/>
          <w:sz w:val="24"/>
          <w:szCs w:val="24"/>
        </w:rPr>
        <w:t>New Delhi, India</w:t>
      </w:r>
    </w:p>
    <w:p w:rsidR="00D7725F" w:rsidRPr="00F77233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B5E" w:rsidRDefault="00A07B5E" w:rsidP="00A07B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2011, The Purpose of Planning: Creating </w:t>
      </w:r>
      <w:r w:rsidRPr="00F77233">
        <w:rPr>
          <w:rFonts w:ascii="Times New Roman" w:hAnsi="Times New Roman" w:cs="Times New Roman"/>
          <w:sz w:val="24"/>
          <w:szCs w:val="24"/>
        </w:rPr>
        <w:t xml:space="preserve">Sustainable </w:t>
      </w:r>
      <w:r>
        <w:rPr>
          <w:rFonts w:ascii="Times New Roman" w:hAnsi="Times New Roman" w:cs="Times New Roman"/>
          <w:sz w:val="24"/>
          <w:szCs w:val="24"/>
        </w:rPr>
        <w:t>Towns and Cities, University of Bristol, UK</w:t>
      </w:r>
    </w:p>
    <w:p w:rsidR="00D7725F" w:rsidRPr="00D7725F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25F" w:rsidRDefault="00D7725F" w:rsidP="00D772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25F" w:rsidRDefault="00D7725F" w:rsidP="00A07B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Graham, P., Booth, P. 2010, Guidelines on Education, Policy and Sustainable Built En</w:t>
      </w:r>
      <w:r w:rsidR="00140883">
        <w:rPr>
          <w:rFonts w:ascii="Times New Roman" w:hAnsi="Times New Roman" w:cs="Times New Roman"/>
          <w:sz w:val="24"/>
          <w:szCs w:val="24"/>
        </w:rPr>
        <w:t>vironments, UNEP and</w:t>
      </w:r>
      <w:r>
        <w:rPr>
          <w:rFonts w:ascii="Times New Roman" w:hAnsi="Times New Roman" w:cs="Times New Roman"/>
          <w:sz w:val="24"/>
          <w:szCs w:val="24"/>
        </w:rPr>
        <w:t xml:space="preserve"> UNSW, Sydney, Australia</w:t>
      </w:r>
    </w:p>
    <w:p w:rsidR="00F77233" w:rsidRPr="00F77233" w:rsidRDefault="00F77233" w:rsidP="001408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7233" w:rsidRPr="00F45E3F" w:rsidRDefault="00F77233" w:rsidP="00B15C90">
      <w:pPr>
        <w:rPr>
          <w:rFonts w:ascii="Times New Roman" w:hAnsi="Times New Roman" w:cs="Times New Roman"/>
          <w:b/>
          <w:sz w:val="24"/>
          <w:szCs w:val="24"/>
        </w:rPr>
      </w:pPr>
    </w:p>
    <w:p w:rsidR="00B15C90" w:rsidRPr="00D06ED0" w:rsidRDefault="00B15C90" w:rsidP="00B15C90">
      <w:pPr>
        <w:rPr>
          <w:rFonts w:ascii="Times New Roman" w:hAnsi="Times New Roman" w:cs="Times New Roman"/>
          <w:sz w:val="24"/>
          <w:szCs w:val="24"/>
        </w:rPr>
      </w:pPr>
    </w:p>
    <w:p w:rsidR="00B15C90" w:rsidRPr="00D06ED0" w:rsidRDefault="00B15C90" w:rsidP="00B15C90">
      <w:pPr>
        <w:rPr>
          <w:rFonts w:ascii="Times New Roman" w:hAnsi="Times New Roman" w:cs="Times New Roman"/>
          <w:sz w:val="24"/>
          <w:szCs w:val="24"/>
        </w:rPr>
      </w:pPr>
    </w:p>
    <w:p w:rsidR="00B15C90" w:rsidRPr="00D06ED0" w:rsidRDefault="00094386" w:rsidP="00094386">
      <w:p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D0" w:rsidRPr="00D06ED0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0D0" w:rsidRPr="00D06ED0" w:rsidSect="00410BA0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0D" w:rsidRDefault="00423E0D" w:rsidP="00322FBA">
      <w:pPr>
        <w:spacing w:after="0" w:line="240" w:lineRule="auto"/>
      </w:pPr>
      <w:r>
        <w:separator/>
      </w:r>
    </w:p>
  </w:endnote>
  <w:endnote w:type="continuationSeparator" w:id="0">
    <w:p w:rsidR="00423E0D" w:rsidRDefault="00423E0D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072B8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imes New Roman" w:hAnsi="Times New Roman" w:cs="Times New Roman"/>
        <w:sz w:val="24"/>
        <w:szCs w:val="24"/>
      </w:rPr>
      <w:t>xxx</w:t>
    </w:r>
    <w:proofErr w:type="gramEnd"/>
    <w:r w:rsidR="00322FBA" w:rsidRPr="00322FB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ESSD</w:t>
    </w:r>
    <w:r w:rsidR="00322FBA">
      <w:rPr>
        <w:rFonts w:asciiTheme="majorHAnsi" w:hAnsiTheme="majorHAnsi"/>
      </w:rPr>
      <w:ptab w:relativeTo="margin" w:alignment="right" w:leader="none"/>
    </w:r>
    <w:r w:rsidR="00322FBA">
      <w:rPr>
        <w:rFonts w:asciiTheme="majorHAnsi" w:hAnsiTheme="majorHAnsi"/>
      </w:rPr>
      <w:t xml:space="preserve">Page </w:t>
    </w:r>
    <w:fldSimple w:instr=" PAGE   \* MERGEFORMAT ">
      <w:r w:rsidR="0037080D" w:rsidRPr="0037080D">
        <w:rPr>
          <w:rFonts w:asciiTheme="majorHAnsi" w:hAnsiTheme="majorHAnsi"/>
          <w:noProof/>
        </w:rPr>
        <w:t>1</w:t>
      </w:r>
    </w:fldSimple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0D" w:rsidRDefault="00423E0D" w:rsidP="00322FBA">
      <w:pPr>
        <w:spacing w:after="0" w:line="240" w:lineRule="auto"/>
      </w:pPr>
      <w:r>
        <w:separator/>
      </w:r>
    </w:p>
  </w:footnote>
  <w:footnote w:type="continuationSeparator" w:id="0">
    <w:p w:rsidR="00423E0D" w:rsidRDefault="00423E0D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5AA"/>
    <w:multiLevelType w:val="hybridMultilevel"/>
    <w:tmpl w:val="D690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879A0"/>
    <w:multiLevelType w:val="hybridMultilevel"/>
    <w:tmpl w:val="71600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B235B"/>
    <w:multiLevelType w:val="hybridMultilevel"/>
    <w:tmpl w:val="3BEC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41AB1"/>
    <w:multiLevelType w:val="hybridMultilevel"/>
    <w:tmpl w:val="7418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20A2A"/>
    <w:multiLevelType w:val="hybridMultilevel"/>
    <w:tmpl w:val="497E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E4FCB"/>
    <w:multiLevelType w:val="hybridMultilevel"/>
    <w:tmpl w:val="AE70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A35C71"/>
    <w:multiLevelType w:val="hybridMultilevel"/>
    <w:tmpl w:val="457A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345E"/>
    <w:multiLevelType w:val="hybridMultilevel"/>
    <w:tmpl w:val="572A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717C90"/>
    <w:multiLevelType w:val="hybridMultilevel"/>
    <w:tmpl w:val="F27AD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D2676"/>
    <w:multiLevelType w:val="hybridMultilevel"/>
    <w:tmpl w:val="8EB0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40B37"/>
    <w:rsid w:val="00047E6F"/>
    <w:rsid w:val="00057924"/>
    <w:rsid w:val="00060D42"/>
    <w:rsid w:val="00072252"/>
    <w:rsid w:val="00072B86"/>
    <w:rsid w:val="000737FA"/>
    <w:rsid w:val="0007788E"/>
    <w:rsid w:val="0009141A"/>
    <w:rsid w:val="00094386"/>
    <w:rsid w:val="00097C49"/>
    <w:rsid w:val="000D59BA"/>
    <w:rsid w:val="000E5A1D"/>
    <w:rsid w:val="000F4D90"/>
    <w:rsid w:val="000F7D8E"/>
    <w:rsid w:val="00104E30"/>
    <w:rsid w:val="001258C6"/>
    <w:rsid w:val="00136AE2"/>
    <w:rsid w:val="00140883"/>
    <w:rsid w:val="0016474B"/>
    <w:rsid w:val="00196F87"/>
    <w:rsid w:val="001B3BAB"/>
    <w:rsid w:val="001D3BD0"/>
    <w:rsid w:val="001F7EB7"/>
    <w:rsid w:val="002173D9"/>
    <w:rsid w:val="00221B22"/>
    <w:rsid w:val="0023155A"/>
    <w:rsid w:val="00240ABB"/>
    <w:rsid w:val="00253F98"/>
    <w:rsid w:val="00257410"/>
    <w:rsid w:val="002A019A"/>
    <w:rsid w:val="002A3F47"/>
    <w:rsid w:val="002B3AD3"/>
    <w:rsid w:val="0031736C"/>
    <w:rsid w:val="00322FBA"/>
    <w:rsid w:val="003401F6"/>
    <w:rsid w:val="003456AC"/>
    <w:rsid w:val="00347D2F"/>
    <w:rsid w:val="0037080D"/>
    <w:rsid w:val="00375F9C"/>
    <w:rsid w:val="00386C1B"/>
    <w:rsid w:val="0039443D"/>
    <w:rsid w:val="003A597C"/>
    <w:rsid w:val="003A748B"/>
    <w:rsid w:val="003B5306"/>
    <w:rsid w:val="003D1702"/>
    <w:rsid w:val="003D3AF1"/>
    <w:rsid w:val="003E4A03"/>
    <w:rsid w:val="003F2186"/>
    <w:rsid w:val="00410BA0"/>
    <w:rsid w:val="00417103"/>
    <w:rsid w:val="004235B7"/>
    <w:rsid w:val="00423E0D"/>
    <w:rsid w:val="00430F47"/>
    <w:rsid w:val="004402D3"/>
    <w:rsid w:val="00455EEB"/>
    <w:rsid w:val="004567FB"/>
    <w:rsid w:val="004735F4"/>
    <w:rsid w:val="004D74DF"/>
    <w:rsid w:val="004F7491"/>
    <w:rsid w:val="004F7AC7"/>
    <w:rsid w:val="005006F7"/>
    <w:rsid w:val="00537E64"/>
    <w:rsid w:val="005412AD"/>
    <w:rsid w:val="00547E8E"/>
    <w:rsid w:val="00551B3F"/>
    <w:rsid w:val="00563B0C"/>
    <w:rsid w:val="005778E8"/>
    <w:rsid w:val="00580EC5"/>
    <w:rsid w:val="00596132"/>
    <w:rsid w:val="005B4382"/>
    <w:rsid w:val="005C6805"/>
    <w:rsid w:val="006254BC"/>
    <w:rsid w:val="006354B4"/>
    <w:rsid w:val="00675E7E"/>
    <w:rsid w:val="006D333B"/>
    <w:rsid w:val="007226CF"/>
    <w:rsid w:val="007449B5"/>
    <w:rsid w:val="00764100"/>
    <w:rsid w:val="007A0605"/>
    <w:rsid w:val="007A2455"/>
    <w:rsid w:val="007B026A"/>
    <w:rsid w:val="007B1086"/>
    <w:rsid w:val="007D7774"/>
    <w:rsid w:val="008252EB"/>
    <w:rsid w:val="00891FE8"/>
    <w:rsid w:val="008B3A49"/>
    <w:rsid w:val="008D7CC4"/>
    <w:rsid w:val="008E69A6"/>
    <w:rsid w:val="008F0437"/>
    <w:rsid w:val="00916461"/>
    <w:rsid w:val="009253A8"/>
    <w:rsid w:val="00951362"/>
    <w:rsid w:val="00954739"/>
    <w:rsid w:val="00982E71"/>
    <w:rsid w:val="00985CD4"/>
    <w:rsid w:val="009C5C8E"/>
    <w:rsid w:val="00A0723E"/>
    <w:rsid w:val="00A07B5E"/>
    <w:rsid w:val="00A11E49"/>
    <w:rsid w:val="00A17C0F"/>
    <w:rsid w:val="00A35775"/>
    <w:rsid w:val="00A4063A"/>
    <w:rsid w:val="00A42763"/>
    <w:rsid w:val="00A5518F"/>
    <w:rsid w:val="00A6664C"/>
    <w:rsid w:val="00AA7CF3"/>
    <w:rsid w:val="00AF14E0"/>
    <w:rsid w:val="00AF5063"/>
    <w:rsid w:val="00B00236"/>
    <w:rsid w:val="00B12C04"/>
    <w:rsid w:val="00B15C90"/>
    <w:rsid w:val="00B47B24"/>
    <w:rsid w:val="00B55AFF"/>
    <w:rsid w:val="00B66F24"/>
    <w:rsid w:val="00BD57EA"/>
    <w:rsid w:val="00C029C5"/>
    <w:rsid w:val="00C27933"/>
    <w:rsid w:val="00C35DA5"/>
    <w:rsid w:val="00C5789B"/>
    <w:rsid w:val="00C85E16"/>
    <w:rsid w:val="00CB010F"/>
    <w:rsid w:val="00D01323"/>
    <w:rsid w:val="00D06ED0"/>
    <w:rsid w:val="00D07D44"/>
    <w:rsid w:val="00D11EAB"/>
    <w:rsid w:val="00D154E0"/>
    <w:rsid w:val="00D60AC6"/>
    <w:rsid w:val="00D64F7F"/>
    <w:rsid w:val="00D71DEA"/>
    <w:rsid w:val="00D7725F"/>
    <w:rsid w:val="00DC494E"/>
    <w:rsid w:val="00DC50D8"/>
    <w:rsid w:val="00DE0C27"/>
    <w:rsid w:val="00DE4514"/>
    <w:rsid w:val="00DF6414"/>
    <w:rsid w:val="00E131A1"/>
    <w:rsid w:val="00E5333D"/>
    <w:rsid w:val="00E71462"/>
    <w:rsid w:val="00E77802"/>
    <w:rsid w:val="00E947F0"/>
    <w:rsid w:val="00F06914"/>
    <w:rsid w:val="00F1760B"/>
    <w:rsid w:val="00F20EEA"/>
    <w:rsid w:val="00F37F8A"/>
    <w:rsid w:val="00F45E3F"/>
    <w:rsid w:val="00F71854"/>
    <w:rsid w:val="00F75D66"/>
    <w:rsid w:val="00F77233"/>
    <w:rsid w:val="00F860D0"/>
    <w:rsid w:val="00F91FFA"/>
    <w:rsid w:val="00FA15E0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5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90"/>
  </w:style>
  <w:style w:type="table" w:styleId="TableGrid">
    <w:name w:val="Table Grid"/>
    <w:basedOn w:val="TableNormal"/>
    <w:rsid w:val="00B1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76E23F-28EE-4A86-9F29-9A59A8E4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59</cp:revision>
  <cp:lastPrinted>2015-08-10T09:25:00Z</cp:lastPrinted>
  <dcterms:created xsi:type="dcterms:W3CDTF">2015-07-28T15:33:00Z</dcterms:created>
  <dcterms:modified xsi:type="dcterms:W3CDTF">2015-08-13T04:28:00Z</dcterms:modified>
</cp:coreProperties>
</file>